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AF16" w14:textId="77777777" w:rsidR="003738C4" w:rsidRDefault="003738C4" w:rsidP="003738C4">
      <w:pPr>
        <w:tabs>
          <w:tab w:val="left" w:pos="525"/>
          <w:tab w:val="left" w:pos="735"/>
        </w:tabs>
        <w:jc w:val="center"/>
        <w:rPr>
          <w:rFonts w:ascii="宋体" w:hAnsi="宋体"/>
          <w:b/>
          <w:sz w:val="72"/>
          <w:szCs w:val="72"/>
        </w:rPr>
      </w:pPr>
    </w:p>
    <w:p w14:paraId="4D07B205" w14:textId="77777777" w:rsidR="003738C4" w:rsidRDefault="003738C4" w:rsidP="003738C4">
      <w:pPr>
        <w:tabs>
          <w:tab w:val="left" w:pos="525"/>
          <w:tab w:val="left" w:pos="735"/>
        </w:tabs>
        <w:jc w:val="center"/>
        <w:rPr>
          <w:rFonts w:ascii="宋体" w:hAnsi="宋体"/>
          <w:b/>
          <w:sz w:val="72"/>
          <w:szCs w:val="72"/>
        </w:rPr>
      </w:pPr>
    </w:p>
    <w:p w14:paraId="6FFBFA1B" w14:textId="573CA80C" w:rsidR="003738C4" w:rsidRDefault="003738C4" w:rsidP="003738C4">
      <w:pPr>
        <w:tabs>
          <w:tab w:val="left" w:pos="525"/>
          <w:tab w:val="left" w:pos="735"/>
        </w:tabs>
        <w:jc w:val="center"/>
        <w:rPr>
          <w:rFonts w:ascii="宋体" w:hAnsi="宋体"/>
          <w:b/>
          <w:sz w:val="72"/>
          <w:szCs w:val="72"/>
        </w:rPr>
      </w:pPr>
      <w:r>
        <w:rPr>
          <w:rFonts w:ascii="宋体" w:hAnsi="宋体" w:hint="eastAsia"/>
          <w:b/>
          <w:sz w:val="72"/>
          <w:szCs w:val="72"/>
        </w:rPr>
        <w:t>上海市硅酸盐学会</w:t>
      </w:r>
    </w:p>
    <w:p w14:paraId="30B6C330" w14:textId="77777777" w:rsidR="003738C4" w:rsidRPr="000E6E68" w:rsidRDefault="003738C4" w:rsidP="003738C4">
      <w:pPr>
        <w:tabs>
          <w:tab w:val="left" w:pos="525"/>
          <w:tab w:val="left" w:pos="735"/>
        </w:tabs>
        <w:jc w:val="center"/>
        <w:rPr>
          <w:rFonts w:ascii="宋体" w:hAnsi="宋体"/>
          <w:b/>
          <w:sz w:val="72"/>
          <w:szCs w:val="72"/>
        </w:rPr>
      </w:pPr>
      <w:r>
        <w:rPr>
          <w:rFonts w:ascii="宋体" w:hAnsi="宋体" w:hint="eastAsia"/>
          <w:b/>
          <w:sz w:val="72"/>
          <w:szCs w:val="72"/>
        </w:rPr>
        <w:t>团体</w:t>
      </w:r>
      <w:r w:rsidRPr="000E6E68">
        <w:rPr>
          <w:rFonts w:ascii="宋体" w:hAnsi="宋体" w:hint="eastAsia"/>
          <w:b/>
          <w:sz w:val="72"/>
          <w:szCs w:val="72"/>
        </w:rPr>
        <w:t>标准编制说明</w:t>
      </w:r>
    </w:p>
    <w:p w14:paraId="6E6AD922" w14:textId="77777777" w:rsidR="003738C4" w:rsidRDefault="003738C4" w:rsidP="003738C4">
      <w:pPr>
        <w:tabs>
          <w:tab w:val="left" w:pos="525"/>
          <w:tab w:val="left" w:pos="735"/>
        </w:tabs>
        <w:ind w:firstLineChars="850" w:firstLine="1785"/>
        <w:jc w:val="center"/>
      </w:pPr>
    </w:p>
    <w:p w14:paraId="1418DF3F" w14:textId="77777777" w:rsidR="003738C4" w:rsidRDefault="003738C4" w:rsidP="003738C4">
      <w:pPr>
        <w:tabs>
          <w:tab w:val="left" w:pos="525"/>
          <w:tab w:val="left" w:pos="735"/>
        </w:tabs>
        <w:ind w:firstLineChars="850" w:firstLine="1785"/>
        <w:jc w:val="center"/>
      </w:pPr>
    </w:p>
    <w:p w14:paraId="19392AF6" w14:textId="77777777" w:rsidR="003738C4" w:rsidRDefault="003738C4" w:rsidP="003738C4">
      <w:pPr>
        <w:tabs>
          <w:tab w:val="left" w:pos="525"/>
          <w:tab w:val="left" w:pos="735"/>
        </w:tabs>
        <w:ind w:firstLineChars="850" w:firstLine="1785"/>
        <w:jc w:val="center"/>
      </w:pPr>
    </w:p>
    <w:p w14:paraId="4131E640" w14:textId="77777777" w:rsidR="003738C4" w:rsidRDefault="003738C4" w:rsidP="003738C4">
      <w:pPr>
        <w:tabs>
          <w:tab w:val="left" w:pos="525"/>
          <w:tab w:val="left" w:pos="735"/>
        </w:tabs>
        <w:ind w:firstLineChars="850" w:firstLine="1785"/>
        <w:jc w:val="center"/>
      </w:pPr>
    </w:p>
    <w:p w14:paraId="325AF8A5" w14:textId="77777777" w:rsidR="003738C4" w:rsidRDefault="003738C4" w:rsidP="003738C4">
      <w:pPr>
        <w:tabs>
          <w:tab w:val="left" w:pos="525"/>
          <w:tab w:val="left" w:pos="735"/>
        </w:tabs>
        <w:ind w:firstLineChars="850" w:firstLine="1785"/>
        <w:jc w:val="center"/>
      </w:pPr>
    </w:p>
    <w:p w14:paraId="6701B226" w14:textId="77777777" w:rsidR="003738C4" w:rsidRDefault="003738C4" w:rsidP="003738C4">
      <w:pPr>
        <w:tabs>
          <w:tab w:val="left" w:pos="525"/>
          <w:tab w:val="left" w:pos="735"/>
        </w:tabs>
        <w:ind w:firstLineChars="850" w:firstLine="1785"/>
        <w:jc w:val="center"/>
      </w:pPr>
    </w:p>
    <w:p w14:paraId="471C3E56" w14:textId="77777777" w:rsidR="003738C4" w:rsidRDefault="003738C4" w:rsidP="003738C4">
      <w:pPr>
        <w:tabs>
          <w:tab w:val="left" w:pos="525"/>
          <w:tab w:val="left" w:pos="735"/>
        </w:tabs>
        <w:ind w:firstLineChars="850" w:firstLine="1785"/>
        <w:jc w:val="center"/>
      </w:pPr>
    </w:p>
    <w:p w14:paraId="21903D9D" w14:textId="77777777" w:rsidR="003738C4" w:rsidRDefault="003738C4" w:rsidP="003738C4">
      <w:pPr>
        <w:tabs>
          <w:tab w:val="left" w:pos="525"/>
          <w:tab w:val="left" w:pos="735"/>
        </w:tabs>
        <w:ind w:firstLineChars="850" w:firstLine="1785"/>
        <w:jc w:val="center"/>
      </w:pPr>
    </w:p>
    <w:p w14:paraId="359877BE" w14:textId="21F8D896" w:rsidR="003738C4" w:rsidRDefault="003738C4" w:rsidP="003738C4">
      <w:pPr>
        <w:tabs>
          <w:tab w:val="left" w:pos="525"/>
          <w:tab w:val="left" w:pos="735"/>
        </w:tabs>
        <w:spacing w:afterLines="100" w:after="312"/>
        <w:ind w:left="1280" w:hangingChars="400" w:hanging="1280"/>
        <w:jc w:val="left"/>
      </w:pPr>
      <w:r w:rsidRPr="00BA71E7">
        <w:rPr>
          <w:rFonts w:ascii="楷体" w:eastAsia="楷体" w:hAnsi="楷体" w:hint="eastAsia"/>
          <w:sz w:val="32"/>
          <w:szCs w:val="32"/>
        </w:rPr>
        <w:t>标准名称</w:t>
      </w:r>
      <w:r w:rsidRPr="00BA71E7">
        <w:rPr>
          <w:rFonts w:ascii="楷体" w:eastAsia="楷体" w:hAnsi="楷体" w:hint="eastAsia"/>
          <w:sz w:val="32"/>
          <w:szCs w:val="32"/>
          <w:u w:val="single"/>
        </w:rPr>
        <w:t xml:space="preserve"> </w:t>
      </w:r>
      <w:bookmarkStart w:id="0" w:name="_Hlk77881436"/>
      <w:r w:rsidRPr="003738C4">
        <w:rPr>
          <w:rFonts w:ascii="楷体" w:eastAsia="楷体" w:hAnsi="楷体" w:hint="eastAsia"/>
          <w:sz w:val="32"/>
          <w:szCs w:val="32"/>
          <w:u w:val="single"/>
        </w:rPr>
        <w:t>光催化材料抗病毒性能评价方法</w:t>
      </w:r>
    </w:p>
    <w:bookmarkEnd w:id="0"/>
    <w:p w14:paraId="35368758" w14:textId="77777777" w:rsidR="003738C4" w:rsidRPr="001C42EC" w:rsidRDefault="003738C4" w:rsidP="003738C4">
      <w:pPr>
        <w:tabs>
          <w:tab w:val="left" w:pos="525"/>
          <w:tab w:val="left" w:pos="735"/>
        </w:tabs>
        <w:spacing w:afterLines="100" w:after="312"/>
        <w:jc w:val="left"/>
        <w:rPr>
          <w:rFonts w:ascii="楷体" w:eastAsia="楷体" w:hAnsi="楷体"/>
          <w:sz w:val="32"/>
          <w:szCs w:val="32"/>
          <w:u w:val="single"/>
        </w:rPr>
      </w:pPr>
      <w:r w:rsidRPr="00BA71E7">
        <w:rPr>
          <w:rFonts w:ascii="楷体" w:eastAsia="楷体" w:hAnsi="楷体" w:hint="eastAsia"/>
          <w:sz w:val="32"/>
          <w:szCs w:val="32"/>
        </w:rPr>
        <w:t>主编单位</w:t>
      </w:r>
      <w:r w:rsidRPr="004A32FF">
        <w:rPr>
          <w:rFonts w:hint="eastAsia"/>
          <w:sz w:val="29"/>
          <w:u w:val="single"/>
        </w:rPr>
        <w:t xml:space="preserve">  </w:t>
      </w:r>
      <w:r w:rsidRPr="0068682C">
        <w:rPr>
          <w:rFonts w:ascii="楷体" w:eastAsia="楷体" w:hAnsi="楷体" w:hint="eastAsia"/>
          <w:sz w:val="32"/>
          <w:szCs w:val="32"/>
          <w:u w:val="single"/>
        </w:rPr>
        <w:t>中国科学院上海硅酸盐研究所</w:t>
      </w:r>
    </w:p>
    <w:p w14:paraId="07F31436" w14:textId="4AAD98AB" w:rsidR="003738C4" w:rsidRPr="00121C73" w:rsidRDefault="003738C4" w:rsidP="003738C4">
      <w:pPr>
        <w:tabs>
          <w:tab w:val="left" w:pos="525"/>
          <w:tab w:val="left" w:pos="735"/>
        </w:tabs>
        <w:spacing w:afterLines="100" w:after="312"/>
        <w:jc w:val="left"/>
        <w:rPr>
          <w:i/>
          <w:sz w:val="29"/>
        </w:rPr>
      </w:pPr>
      <w:r w:rsidRPr="00BA71E7">
        <w:rPr>
          <w:rFonts w:ascii="楷体" w:eastAsia="楷体" w:hAnsi="楷体" w:hint="eastAsia"/>
          <w:sz w:val="32"/>
          <w:szCs w:val="32"/>
        </w:rPr>
        <w:t>参编单位</w:t>
      </w:r>
      <w:r w:rsidRPr="004A32FF">
        <w:rPr>
          <w:rFonts w:hint="eastAsia"/>
          <w:sz w:val="29"/>
          <w:u w:val="single"/>
        </w:rPr>
        <w:t xml:space="preserve">  </w:t>
      </w:r>
      <w:bookmarkStart w:id="1" w:name="_Hlk77881509"/>
      <w:r w:rsidRPr="003738C4">
        <w:rPr>
          <w:rFonts w:ascii="楷体" w:eastAsia="楷体" w:hAnsi="楷体" w:hint="eastAsia"/>
          <w:sz w:val="32"/>
          <w:szCs w:val="32"/>
          <w:u w:val="single"/>
        </w:rPr>
        <w:t>中国科学院上海硅酸盐研究所，中国科学院巴斯德研究所，同济大学，中国科学院地球环境研究所，香港理工大学，华中师范大学，南京信息工程大学，江苏安纳泰环保科技有限公司，广东东鹏控股股份有限公司，上海良藐新材料科技有限公司，浙江洁仑环保科技有限公司，亚士漆（上海）有限公司</w:t>
      </w:r>
      <w:bookmarkEnd w:id="1"/>
    </w:p>
    <w:p w14:paraId="135B1BE9" w14:textId="77777777" w:rsidR="003738C4" w:rsidRPr="00764E83" w:rsidRDefault="003738C4" w:rsidP="003738C4">
      <w:pPr>
        <w:tabs>
          <w:tab w:val="left" w:pos="525"/>
          <w:tab w:val="left" w:pos="735"/>
        </w:tabs>
        <w:jc w:val="left"/>
      </w:pPr>
    </w:p>
    <w:p w14:paraId="294A6747" w14:textId="77777777" w:rsidR="003738C4" w:rsidRPr="0068682C" w:rsidRDefault="003738C4" w:rsidP="003738C4">
      <w:pPr>
        <w:pStyle w:val="a8"/>
        <w:ind w:firstLine="420"/>
        <w:jc w:val="center"/>
      </w:pPr>
    </w:p>
    <w:p w14:paraId="18D0AE5B" w14:textId="616731DC" w:rsidR="008C3142" w:rsidRDefault="008C3142"/>
    <w:p w14:paraId="6ADA78E2" w14:textId="66008CB4" w:rsidR="003738C4" w:rsidRDefault="003738C4" w:rsidP="003738C4">
      <w:pPr>
        <w:tabs>
          <w:tab w:val="left" w:pos="525"/>
          <w:tab w:val="left" w:pos="735"/>
        </w:tabs>
        <w:jc w:val="center"/>
        <w:rPr>
          <w:rFonts w:ascii="黑体" w:eastAsia="黑体" w:hAnsi="黑体"/>
          <w:sz w:val="44"/>
          <w:szCs w:val="44"/>
        </w:rPr>
      </w:pPr>
      <w:r>
        <w:rPr>
          <w:rFonts w:ascii="黑体" w:eastAsia="黑体" w:hAnsi="黑体" w:hint="eastAsia"/>
          <w:sz w:val="44"/>
          <w:szCs w:val="44"/>
        </w:rPr>
        <w:lastRenderedPageBreak/>
        <w:t>《</w:t>
      </w:r>
      <w:bookmarkStart w:id="2" w:name="_Hlk77881483"/>
      <w:r w:rsidRPr="003738C4">
        <w:rPr>
          <w:rFonts w:ascii="黑体" w:eastAsia="黑体" w:hAnsi="黑体" w:hint="eastAsia"/>
          <w:sz w:val="44"/>
          <w:szCs w:val="44"/>
        </w:rPr>
        <w:t>光催化材料抗病毒性能评价方法</w:t>
      </w:r>
      <w:bookmarkEnd w:id="2"/>
      <w:r>
        <w:rPr>
          <w:rFonts w:ascii="黑体" w:eastAsia="黑体" w:hAnsi="黑体" w:hint="eastAsia"/>
          <w:sz w:val="44"/>
          <w:szCs w:val="44"/>
        </w:rPr>
        <w:t>》</w:t>
      </w:r>
    </w:p>
    <w:p w14:paraId="5A5C7840" w14:textId="77777777" w:rsidR="003738C4" w:rsidRDefault="003738C4" w:rsidP="003738C4">
      <w:pPr>
        <w:tabs>
          <w:tab w:val="left" w:pos="525"/>
          <w:tab w:val="left" w:pos="735"/>
        </w:tabs>
        <w:jc w:val="center"/>
        <w:rPr>
          <w:rFonts w:ascii="黑体" w:eastAsia="黑体" w:hAnsi="黑体"/>
          <w:sz w:val="44"/>
          <w:szCs w:val="44"/>
        </w:rPr>
      </w:pPr>
      <w:r>
        <w:rPr>
          <w:rFonts w:ascii="黑体" w:eastAsia="黑体" w:hAnsi="黑体" w:hint="eastAsia"/>
          <w:sz w:val="44"/>
          <w:szCs w:val="44"/>
        </w:rPr>
        <w:t>编制说明</w:t>
      </w:r>
    </w:p>
    <w:p w14:paraId="4EF0B1A4" w14:textId="6927D1C3" w:rsidR="003738C4" w:rsidRDefault="003738C4"/>
    <w:p w14:paraId="2785B105" w14:textId="77777777" w:rsidR="003738C4" w:rsidRPr="000002CB" w:rsidRDefault="003738C4" w:rsidP="003738C4">
      <w:pPr>
        <w:tabs>
          <w:tab w:val="left" w:pos="525"/>
          <w:tab w:val="left" w:pos="735"/>
        </w:tabs>
        <w:jc w:val="center"/>
        <w:rPr>
          <w:rFonts w:ascii="黑体" w:eastAsia="黑体" w:hAnsi="黑体"/>
          <w:sz w:val="44"/>
          <w:szCs w:val="44"/>
        </w:rPr>
      </w:pPr>
    </w:p>
    <w:p w14:paraId="4EE4CAC8" w14:textId="77777777" w:rsidR="003738C4" w:rsidRPr="00121C73" w:rsidRDefault="003738C4" w:rsidP="003738C4">
      <w:pPr>
        <w:numPr>
          <w:ilvl w:val="0"/>
          <w:numId w:val="1"/>
        </w:numPr>
        <w:tabs>
          <w:tab w:val="left" w:pos="525"/>
          <w:tab w:val="left" w:pos="735"/>
        </w:tabs>
        <w:outlineLvl w:val="0"/>
        <w:rPr>
          <w:rFonts w:ascii="宋体" w:hAnsi="宋体"/>
          <w:b/>
          <w:sz w:val="32"/>
          <w:szCs w:val="32"/>
        </w:rPr>
      </w:pPr>
      <w:r w:rsidRPr="00121C73">
        <w:rPr>
          <w:rFonts w:ascii="宋体" w:hAnsi="宋体" w:hint="eastAsia"/>
          <w:b/>
          <w:sz w:val="32"/>
          <w:szCs w:val="32"/>
        </w:rPr>
        <w:t>任务来源及计划要求</w:t>
      </w:r>
    </w:p>
    <w:p w14:paraId="3A443CD0" w14:textId="36827E20" w:rsidR="003738C4" w:rsidRDefault="003738C4" w:rsidP="003738C4">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hint="eastAsia"/>
          <w:sz w:val="28"/>
          <w:szCs w:val="28"/>
        </w:rPr>
        <w:t>《</w:t>
      </w:r>
      <w:r w:rsidRPr="003738C4">
        <w:rPr>
          <w:rFonts w:ascii="仿宋" w:eastAsia="仿宋" w:hAnsi="仿宋" w:hint="eastAsia"/>
          <w:sz w:val="28"/>
          <w:szCs w:val="28"/>
        </w:rPr>
        <w:t>光催化材料抗病毒性能评价方法</w:t>
      </w:r>
      <w:r w:rsidRPr="00F06AAD">
        <w:rPr>
          <w:rFonts w:ascii="仿宋" w:eastAsia="仿宋" w:hAnsi="仿宋" w:hint="eastAsia"/>
          <w:sz w:val="28"/>
          <w:szCs w:val="28"/>
        </w:rPr>
        <w:t>》团体标准是由</w:t>
      </w:r>
      <w:r>
        <w:rPr>
          <w:rFonts w:ascii="仿宋" w:eastAsia="仿宋" w:hAnsi="仿宋" w:hint="eastAsia"/>
          <w:sz w:val="28"/>
          <w:szCs w:val="28"/>
        </w:rPr>
        <w:t>上海市硅酸盐学会</w:t>
      </w:r>
      <w:r w:rsidRPr="00F06AAD">
        <w:rPr>
          <w:rFonts w:ascii="仿宋" w:eastAsia="仿宋" w:hAnsi="仿宋" w:hint="eastAsia"/>
          <w:sz w:val="28"/>
          <w:szCs w:val="28"/>
        </w:rPr>
        <w:t>提出，</w:t>
      </w:r>
      <w:r w:rsidRPr="000002CB">
        <w:rPr>
          <w:rFonts w:ascii="仿宋" w:eastAsia="仿宋" w:hAnsi="仿宋" w:hint="eastAsia"/>
          <w:sz w:val="28"/>
          <w:szCs w:val="28"/>
        </w:rPr>
        <w:t>上海市硅酸盐学会</w:t>
      </w:r>
      <w:r w:rsidRPr="00F06AAD">
        <w:rPr>
          <w:rFonts w:ascii="仿宋" w:eastAsia="仿宋" w:hAnsi="仿宋" w:hint="eastAsia"/>
          <w:sz w:val="28"/>
          <w:szCs w:val="28"/>
        </w:rPr>
        <w:t>《</w:t>
      </w:r>
      <w:r>
        <w:rPr>
          <w:rFonts w:ascii="仿宋" w:eastAsia="仿宋" w:hAnsi="仿宋" w:hint="eastAsia"/>
          <w:sz w:val="28"/>
          <w:szCs w:val="28"/>
        </w:rPr>
        <w:t>上海市硅酸盐学会沪硅</w:t>
      </w:r>
      <w:r w:rsidRPr="00F06AAD">
        <w:rPr>
          <w:rFonts w:ascii="仿宋" w:eastAsia="仿宋" w:hAnsi="仿宋" w:hint="eastAsia"/>
          <w:sz w:val="28"/>
          <w:szCs w:val="28"/>
        </w:rPr>
        <w:t>标字</w:t>
      </w:r>
      <w:r>
        <w:rPr>
          <w:rFonts w:ascii="仿宋" w:eastAsia="仿宋" w:hAnsi="仿宋"/>
          <w:sz w:val="28"/>
          <w:szCs w:val="28"/>
        </w:rPr>
        <w:t>XXX</w:t>
      </w:r>
      <w:r w:rsidRPr="00F06AAD">
        <w:rPr>
          <w:rFonts w:ascii="仿宋" w:eastAsia="仿宋" w:hAnsi="仿宋" w:hint="eastAsia"/>
          <w:sz w:val="28"/>
          <w:szCs w:val="28"/>
        </w:rPr>
        <w:t>》批准，</w:t>
      </w:r>
      <w:r w:rsidRPr="003738C4">
        <w:rPr>
          <w:rFonts w:ascii="仿宋" w:eastAsia="仿宋" w:hAnsi="仿宋" w:hint="eastAsia"/>
          <w:sz w:val="28"/>
          <w:szCs w:val="28"/>
        </w:rPr>
        <w:t>中国科学院上海硅酸盐研究所，中国科学院巴斯德研究所，同济大学，中国科学院地球环境研究所，香港理工大学，华中师范大学，南京信息工程大学，江苏安纳泰环保科技有限公司，广东东鹏控股股份有限公司，上海良藐新材料科技有限公司，浙江洁仑环保科技有限公司，亚士漆（上海）有限公司</w:t>
      </w:r>
      <w:r w:rsidRPr="00F06AAD">
        <w:rPr>
          <w:rFonts w:ascii="仿宋" w:eastAsia="仿宋" w:hAnsi="仿宋" w:hint="eastAsia"/>
          <w:sz w:val="28"/>
          <w:szCs w:val="28"/>
        </w:rPr>
        <w:t>参与起草完成团体标准的制定工作，项目计划号为</w:t>
      </w:r>
      <w:r>
        <w:rPr>
          <w:rFonts w:ascii="仿宋" w:eastAsia="仿宋" w:hAnsi="仿宋"/>
          <w:sz w:val="28"/>
          <w:szCs w:val="28"/>
        </w:rPr>
        <w:t>XXXX</w:t>
      </w:r>
      <w:r w:rsidRPr="00F06AAD">
        <w:rPr>
          <w:rFonts w:ascii="仿宋" w:eastAsia="仿宋" w:hAnsi="仿宋" w:hint="eastAsia"/>
          <w:sz w:val="28"/>
          <w:szCs w:val="28"/>
        </w:rPr>
        <w:t>。</w:t>
      </w:r>
    </w:p>
    <w:p w14:paraId="6C2A911E" w14:textId="77777777" w:rsidR="003738C4" w:rsidRPr="00121C73" w:rsidRDefault="003738C4" w:rsidP="003738C4">
      <w:pPr>
        <w:numPr>
          <w:ilvl w:val="0"/>
          <w:numId w:val="1"/>
        </w:numPr>
        <w:tabs>
          <w:tab w:val="left" w:pos="525"/>
          <w:tab w:val="left" w:pos="735"/>
        </w:tabs>
        <w:outlineLvl w:val="0"/>
        <w:rPr>
          <w:rFonts w:ascii="宋体" w:hAnsi="宋体"/>
          <w:b/>
          <w:sz w:val="32"/>
          <w:szCs w:val="32"/>
        </w:rPr>
      </w:pPr>
      <w:r w:rsidRPr="00121C73">
        <w:rPr>
          <w:rFonts w:ascii="宋体" w:hAnsi="宋体" w:hint="eastAsia"/>
          <w:b/>
          <w:sz w:val="32"/>
          <w:szCs w:val="32"/>
        </w:rPr>
        <w:t>编制说明</w:t>
      </w:r>
    </w:p>
    <w:p w14:paraId="380E0A62" w14:textId="77777777" w:rsidR="003738C4" w:rsidRPr="001B69A6" w:rsidRDefault="003738C4" w:rsidP="003738C4">
      <w:pPr>
        <w:tabs>
          <w:tab w:val="left" w:pos="525"/>
          <w:tab w:val="left" w:pos="735"/>
        </w:tabs>
        <w:outlineLvl w:val="0"/>
        <w:rPr>
          <w:rFonts w:ascii="仿宋" w:eastAsia="仿宋" w:hAnsi="仿宋"/>
          <w:b/>
          <w:sz w:val="28"/>
          <w:szCs w:val="28"/>
        </w:rPr>
      </w:pPr>
      <w:r>
        <w:rPr>
          <w:rFonts w:ascii="仿宋" w:eastAsia="仿宋" w:hAnsi="仿宋" w:hint="eastAsia"/>
          <w:b/>
          <w:sz w:val="28"/>
          <w:szCs w:val="28"/>
        </w:rPr>
        <w:t>2.1</w:t>
      </w:r>
      <w:r>
        <w:rPr>
          <w:rFonts w:ascii="仿宋" w:eastAsia="仿宋" w:hAnsi="仿宋"/>
          <w:b/>
          <w:sz w:val="28"/>
          <w:szCs w:val="28"/>
        </w:rPr>
        <w:t xml:space="preserve"> </w:t>
      </w:r>
      <w:r w:rsidRPr="001B69A6">
        <w:rPr>
          <w:rFonts w:ascii="仿宋" w:eastAsia="仿宋" w:hAnsi="仿宋" w:hint="eastAsia"/>
          <w:b/>
          <w:sz w:val="28"/>
          <w:szCs w:val="28"/>
        </w:rPr>
        <w:t>编制原则</w:t>
      </w:r>
    </w:p>
    <w:p w14:paraId="0DB12D64" w14:textId="63D1CC9E" w:rsidR="003738C4" w:rsidRDefault="003738C4" w:rsidP="003738C4">
      <w:pPr>
        <w:tabs>
          <w:tab w:val="left" w:pos="525"/>
          <w:tab w:val="left" w:pos="735"/>
        </w:tabs>
        <w:spacing w:line="360" w:lineRule="auto"/>
        <w:ind w:firstLineChars="200" w:firstLine="560"/>
        <w:rPr>
          <w:sz w:val="24"/>
          <w:lang w:val="en-GB"/>
        </w:rPr>
      </w:pPr>
      <w:r w:rsidRPr="00F06AAD">
        <w:rPr>
          <w:rFonts w:ascii="仿宋" w:eastAsia="仿宋" w:hAnsi="仿宋" w:hint="eastAsia"/>
          <w:sz w:val="28"/>
          <w:szCs w:val="28"/>
        </w:rPr>
        <w:t>本标准制定的原则是保持标准的科学性和适用性，建立一套简便、准确、高效的</w:t>
      </w:r>
      <w:r w:rsidRPr="003738C4">
        <w:rPr>
          <w:rFonts w:ascii="仿宋" w:eastAsia="仿宋" w:hAnsi="仿宋" w:hint="eastAsia"/>
          <w:sz w:val="28"/>
          <w:szCs w:val="28"/>
        </w:rPr>
        <w:t>光催化材料抗病毒性能评价方法</w:t>
      </w:r>
      <w:r w:rsidRPr="00F06AAD">
        <w:rPr>
          <w:rFonts w:ascii="仿宋" w:eastAsia="仿宋" w:hAnsi="仿宋" w:hint="eastAsia"/>
          <w:sz w:val="28"/>
          <w:szCs w:val="28"/>
        </w:rPr>
        <w:t>。目的是提供一个</w:t>
      </w:r>
      <w:r>
        <w:rPr>
          <w:rFonts w:ascii="仿宋" w:eastAsia="仿宋" w:hAnsi="仿宋" w:hint="eastAsia"/>
          <w:sz w:val="28"/>
          <w:szCs w:val="28"/>
        </w:rPr>
        <w:t>团体通用的</w:t>
      </w:r>
      <w:r w:rsidRPr="00F06AAD">
        <w:rPr>
          <w:rFonts w:ascii="仿宋" w:eastAsia="仿宋" w:hAnsi="仿宋" w:hint="eastAsia"/>
          <w:sz w:val="28"/>
          <w:szCs w:val="28"/>
        </w:rPr>
        <w:t>分析方法，使同行</w:t>
      </w:r>
      <w:r>
        <w:rPr>
          <w:rFonts w:ascii="仿宋" w:eastAsia="仿宋" w:hAnsi="仿宋" w:hint="eastAsia"/>
          <w:sz w:val="28"/>
          <w:szCs w:val="28"/>
        </w:rPr>
        <w:t>的检测</w:t>
      </w:r>
      <w:r w:rsidRPr="00F06AAD">
        <w:rPr>
          <w:rFonts w:ascii="仿宋" w:eastAsia="仿宋" w:hAnsi="仿宋" w:hint="eastAsia"/>
          <w:sz w:val="28"/>
          <w:szCs w:val="28"/>
        </w:rPr>
        <w:t>数据具有可比性，为</w:t>
      </w:r>
      <w:r>
        <w:rPr>
          <w:rFonts w:ascii="仿宋" w:eastAsia="仿宋" w:hAnsi="仿宋" w:hint="eastAsia"/>
          <w:sz w:val="28"/>
          <w:szCs w:val="28"/>
        </w:rPr>
        <w:t>光催化材料的抗病毒检测方法建立</w:t>
      </w:r>
      <w:r w:rsidRPr="00F06AAD">
        <w:rPr>
          <w:rFonts w:ascii="仿宋" w:eastAsia="仿宋" w:hAnsi="仿宋" w:hint="eastAsia"/>
          <w:sz w:val="28"/>
          <w:szCs w:val="28"/>
        </w:rPr>
        <w:t>和技术标准</w:t>
      </w:r>
      <w:r>
        <w:rPr>
          <w:rFonts w:ascii="仿宋" w:eastAsia="仿宋" w:hAnsi="仿宋" w:hint="eastAsia"/>
          <w:sz w:val="28"/>
          <w:szCs w:val="28"/>
        </w:rPr>
        <w:t>化</w:t>
      </w:r>
      <w:r w:rsidRPr="00F06AAD">
        <w:rPr>
          <w:rFonts w:ascii="仿宋" w:eastAsia="仿宋" w:hAnsi="仿宋" w:hint="eastAsia"/>
          <w:sz w:val="28"/>
          <w:szCs w:val="28"/>
        </w:rPr>
        <w:t>做出贡献，促进</w:t>
      </w:r>
      <w:r>
        <w:rPr>
          <w:rFonts w:ascii="仿宋" w:eastAsia="仿宋" w:hAnsi="仿宋" w:hint="eastAsia"/>
          <w:sz w:val="28"/>
          <w:szCs w:val="28"/>
        </w:rPr>
        <w:t>光催化抗病毒材料市场</w:t>
      </w:r>
      <w:r w:rsidRPr="00F06AAD">
        <w:rPr>
          <w:rFonts w:ascii="仿宋" w:eastAsia="仿宋" w:hAnsi="仿宋" w:hint="eastAsia"/>
          <w:sz w:val="28"/>
          <w:szCs w:val="28"/>
        </w:rPr>
        <w:t>的健康发展。本标准</w:t>
      </w:r>
      <w:proofErr w:type="gramStart"/>
      <w:r w:rsidRPr="00F06AAD">
        <w:rPr>
          <w:rFonts w:ascii="仿宋" w:eastAsia="仿宋" w:hAnsi="仿宋" w:hint="eastAsia"/>
          <w:sz w:val="28"/>
          <w:szCs w:val="28"/>
        </w:rPr>
        <w:t>编写按</w:t>
      </w:r>
      <w:proofErr w:type="gramEnd"/>
      <w:r w:rsidRPr="00F06AAD">
        <w:rPr>
          <w:rFonts w:ascii="仿宋" w:eastAsia="仿宋" w:hAnsi="仿宋" w:hint="eastAsia"/>
          <w:sz w:val="28"/>
          <w:szCs w:val="28"/>
        </w:rPr>
        <w:t>GB/T1.1-</w:t>
      </w:r>
      <w:r>
        <w:rPr>
          <w:rFonts w:ascii="仿宋" w:eastAsia="仿宋" w:hAnsi="仿宋" w:hint="eastAsia"/>
          <w:sz w:val="28"/>
          <w:szCs w:val="28"/>
        </w:rPr>
        <w:t>2020</w:t>
      </w:r>
      <w:r w:rsidRPr="00F06AAD">
        <w:rPr>
          <w:rFonts w:ascii="仿宋" w:eastAsia="仿宋" w:hAnsi="仿宋" w:hint="eastAsia"/>
          <w:sz w:val="28"/>
          <w:szCs w:val="28"/>
        </w:rPr>
        <w:t>标准的规定要求。标准的编制过程中全部采用法定计量单位。</w:t>
      </w:r>
    </w:p>
    <w:p w14:paraId="070BC95F" w14:textId="77777777" w:rsidR="003738C4" w:rsidRDefault="003738C4" w:rsidP="003738C4">
      <w:pPr>
        <w:tabs>
          <w:tab w:val="left" w:pos="525"/>
          <w:tab w:val="left" w:pos="735"/>
        </w:tabs>
        <w:outlineLvl w:val="0"/>
        <w:rPr>
          <w:rFonts w:ascii="仿宋" w:eastAsia="仿宋" w:hAnsi="仿宋"/>
          <w:b/>
          <w:sz w:val="28"/>
          <w:szCs w:val="28"/>
        </w:rPr>
      </w:pPr>
      <w:r>
        <w:rPr>
          <w:rFonts w:ascii="仿宋" w:eastAsia="仿宋" w:hAnsi="仿宋" w:hint="eastAsia"/>
          <w:b/>
          <w:sz w:val="28"/>
          <w:szCs w:val="28"/>
        </w:rPr>
        <w:t>2.2</w:t>
      </w:r>
      <w:r>
        <w:rPr>
          <w:rFonts w:ascii="仿宋" w:eastAsia="仿宋" w:hAnsi="仿宋"/>
          <w:b/>
          <w:sz w:val="28"/>
          <w:szCs w:val="28"/>
        </w:rPr>
        <w:t xml:space="preserve"> </w:t>
      </w:r>
      <w:r>
        <w:rPr>
          <w:rFonts w:ascii="仿宋" w:eastAsia="仿宋" w:hAnsi="仿宋" w:hint="eastAsia"/>
          <w:b/>
          <w:sz w:val="28"/>
          <w:szCs w:val="28"/>
        </w:rPr>
        <w:t>工作分工</w:t>
      </w:r>
    </w:p>
    <w:p w14:paraId="6A3905C5" w14:textId="77777777" w:rsidR="003738C4" w:rsidRPr="00F06AAD" w:rsidRDefault="003738C4" w:rsidP="003738C4">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hint="eastAsia"/>
          <w:sz w:val="28"/>
          <w:szCs w:val="28"/>
        </w:rPr>
        <w:t>本标准由</w:t>
      </w:r>
      <w:r w:rsidRPr="000002CB">
        <w:rPr>
          <w:rFonts w:ascii="仿宋" w:eastAsia="仿宋" w:hAnsi="仿宋" w:hint="eastAsia"/>
          <w:sz w:val="28"/>
          <w:szCs w:val="28"/>
        </w:rPr>
        <w:t>上海市硅酸盐学会</w:t>
      </w:r>
      <w:r w:rsidRPr="00F06AAD">
        <w:rPr>
          <w:rFonts w:ascii="仿宋" w:eastAsia="仿宋" w:hAnsi="仿宋" w:hint="eastAsia"/>
          <w:sz w:val="28"/>
          <w:szCs w:val="28"/>
        </w:rPr>
        <w:t>提出并归口。</w:t>
      </w:r>
    </w:p>
    <w:p w14:paraId="289F429D" w14:textId="08A24332" w:rsidR="003738C4" w:rsidRPr="00F06AAD" w:rsidRDefault="003738C4" w:rsidP="003738C4">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hint="eastAsia"/>
          <w:sz w:val="28"/>
          <w:szCs w:val="28"/>
        </w:rPr>
        <w:lastRenderedPageBreak/>
        <w:t>标准起草和参与单位：</w:t>
      </w:r>
      <w:r w:rsidRPr="003738C4">
        <w:rPr>
          <w:rFonts w:ascii="仿宋" w:eastAsia="仿宋" w:hAnsi="仿宋" w:hint="eastAsia"/>
          <w:sz w:val="28"/>
          <w:szCs w:val="28"/>
        </w:rPr>
        <w:t>中国科学院上海硅酸盐研究所，中国科学院巴斯德研究所，同济大学，中国科学院地球环境研究所，香港理工大学，华中师范大学，南京信息工程大学，江苏安纳泰环保科技有限公司，广东东鹏控股股份有限公司，上海良藐新材料科技有限公司，浙江洁仑环保科技有限公司，亚士漆（上海）有限公司</w:t>
      </w:r>
      <w:r w:rsidRPr="00F06AAD">
        <w:rPr>
          <w:rFonts w:ascii="仿宋" w:eastAsia="仿宋" w:hAnsi="仿宋" w:hint="eastAsia"/>
          <w:sz w:val="28"/>
          <w:szCs w:val="28"/>
        </w:rPr>
        <w:t>。</w:t>
      </w:r>
    </w:p>
    <w:p w14:paraId="00CB5808" w14:textId="1942364C" w:rsidR="003738C4" w:rsidRPr="00F06AAD" w:rsidRDefault="003738C4" w:rsidP="003738C4">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hint="eastAsia"/>
          <w:sz w:val="28"/>
          <w:szCs w:val="28"/>
        </w:rPr>
        <w:t>标准主要起草人：</w:t>
      </w:r>
      <w:r w:rsidRPr="003738C4">
        <w:rPr>
          <w:rFonts w:ascii="仿宋" w:eastAsia="仿宋" w:hAnsi="仿宋" w:hint="eastAsia"/>
          <w:sz w:val="28"/>
          <w:szCs w:val="28"/>
        </w:rPr>
        <w:t>孙静，史淦升，钟劲，吴永庆，谢晓峰，王焱，史俊，胡彦杰，陆冠宏，李涛，陈锦峰，黄宇，李顺诚，艾智慧，李海玮，吕娜，温文军，裴道海</w:t>
      </w:r>
      <w:r w:rsidRPr="00F06AAD">
        <w:rPr>
          <w:rFonts w:ascii="仿宋" w:eastAsia="仿宋" w:hAnsi="仿宋" w:hint="eastAsia"/>
          <w:sz w:val="28"/>
          <w:szCs w:val="28"/>
        </w:rPr>
        <w:t>。</w:t>
      </w:r>
    </w:p>
    <w:p w14:paraId="13FCD9F7" w14:textId="33CEE070" w:rsidR="003738C4" w:rsidRDefault="003738C4" w:rsidP="003738C4">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sz w:val="28"/>
          <w:szCs w:val="28"/>
        </w:rPr>
        <w:t>接到起草并制定该</w:t>
      </w:r>
      <w:r w:rsidRPr="00F06AAD">
        <w:rPr>
          <w:rFonts w:ascii="仿宋" w:eastAsia="仿宋" w:hAnsi="仿宋" w:hint="eastAsia"/>
          <w:sz w:val="28"/>
          <w:szCs w:val="28"/>
        </w:rPr>
        <w:t>团体</w:t>
      </w:r>
      <w:r w:rsidRPr="00F06AAD">
        <w:rPr>
          <w:rFonts w:ascii="仿宋" w:eastAsia="仿宋" w:hAnsi="仿宋"/>
          <w:sz w:val="28"/>
          <w:szCs w:val="28"/>
        </w:rPr>
        <w:t>标准的通知后，</w:t>
      </w:r>
      <w:r w:rsidRPr="003738C4">
        <w:rPr>
          <w:rFonts w:ascii="仿宋" w:eastAsia="仿宋" w:hAnsi="仿宋" w:hint="eastAsia"/>
          <w:sz w:val="28"/>
          <w:szCs w:val="28"/>
        </w:rPr>
        <w:t>中国科学院上海硅酸盐研究所开始筹备起草组成立会议，分别向行业内知名的环保材料企业、高校和科研院所专家学者发出邀请函，最终有12家企业高校及科研院所接受邀请参与标准的起草工作。</w:t>
      </w:r>
      <w:r w:rsidRPr="00F06AAD">
        <w:rPr>
          <w:rFonts w:ascii="仿宋" w:eastAsia="仿宋" w:hAnsi="仿宋"/>
          <w:sz w:val="28"/>
          <w:szCs w:val="28"/>
        </w:rPr>
        <w:t>并召开了第一次工作讨论会，会议确定了标准的制定原则、制定方案、工作计划及各成员的主要分工</w:t>
      </w:r>
      <w:r w:rsidRPr="00F06AAD">
        <w:rPr>
          <w:rFonts w:ascii="仿宋" w:eastAsia="仿宋" w:hAnsi="仿宋" w:hint="eastAsia"/>
          <w:sz w:val="28"/>
          <w:szCs w:val="28"/>
        </w:rPr>
        <w:t>。其中中</w:t>
      </w:r>
      <w:r>
        <w:rPr>
          <w:rFonts w:ascii="仿宋" w:eastAsia="仿宋" w:hAnsi="仿宋" w:hint="eastAsia"/>
          <w:sz w:val="28"/>
          <w:szCs w:val="28"/>
        </w:rPr>
        <w:t>国科学院上海硅酸盐研究所主要负责标准文本的起草与实验计划的安排</w:t>
      </w:r>
      <w:r w:rsidRPr="00F06AAD">
        <w:rPr>
          <w:rFonts w:ascii="仿宋" w:eastAsia="仿宋" w:hAnsi="仿宋" w:hint="eastAsia"/>
          <w:sz w:val="28"/>
          <w:szCs w:val="28"/>
        </w:rPr>
        <w:t>，</w:t>
      </w:r>
      <w:r>
        <w:rPr>
          <w:rFonts w:ascii="仿宋" w:eastAsia="仿宋" w:hAnsi="仿宋" w:hint="eastAsia"/>
          <w:sz w:val="28"/>
          <w:szCs w:val="28"/>
        </w:rPr>
        <w:t>及</w:t>
      </w:r>
      <w:r w:rsidRPr="00F06AAD">
        <w:rPr>
          <w:rFonts w:ascii="仿宋" w:eastAsia="仿宋" w:hAnsi="仿宋" w:hint="eastAsia"/>
          <w:sz w:val="28"/>
          <w:szCs w:val="28"/>
        </w:rPr>
        <w:t>实验</w:t>
      </w:r>
      <w:r>
        <w:rPr>
          <w:rFonts w:ascii="仿宋" w:eastAsia="仿宋" w:hAnsi="仿宋" w:hint="eastAsia"/>
          <w:sz w:val="28"/>
          <w:szCs w:val="28"/>
        </w:rPr>
        <w:t>实施、数据汇总等工作。</w:t>
      </w:r>
    </w:p>
    <w:p w14:paraId="4D5D1A2F" w14:textId="4C24A872" w:rsidR="006152D8" w:rsidRPr="00F06AAD" w:rsidRDefault="006152D8" w:rsidP="006152D8">
      <w:pPr>
        <w:tabs>
          <w:tab w:val="left" w:pos="525"/>
          <w:tab w:val="left" w:pos="735"/>
        </w:tabs>
        <w:spacing w:line="360" w:lineRule="auto"/>
        <w:ind w:firstLineChars="200" w:firstLine="562"/>
        <w:rPr>
          <w:rFonts w:ascii="仿宋" w:eastAsia="仿宋" w:hAnsi="仿宋"/>
          <w:sz w:val="28"/>
          <w:szCs w:val="28"/>
        </w:rPr>
      </w:pPr>
      <w:r w:rsidRPr="006152D8">
        <w:rPr>
          <w:rFonts w:ascii="仿宋" w:eastAsia="仿宋" w:hAnsi="仿宋" w:hint="eastAsia"/>
          <w:b/>
          <w:bCs/>
          <w:sz w:val="28"/>
          <w:szCs w:val="28"/>
        </w:rPr>
        <w:t>202</w:t>
      </w:r>
      <w:r w:rsidR="0082788B">
        <w:rPr>
          <w:rFonts w:ascii="仿宋" w:eastAsia="仿宋" w:hAnsi="仿宋"/>
          <w:b/>
          <w:bCs/>
          <w:sz w:val="28"/>
          <w:szCs w:val="28"/>
        </w:rPr>
        <w:t>0</w:t>
      </w:r>
      <w:r w:rsidRPr="006152D8">
        <w:rPr>
          <w:rFonts w:ascii="仿宋" w:eastAsia="仿宋" w:hAnsi="仿宋" w:hint="eastAsia"/>
          <w:b/>
          <w:bCs/>
          <w:sz w:val="28"/>
          <w:szCs w:val="28"/>
        </w:rPr>
        <w:t>年</w:t>
      </w:r>
      <w:r w:rsidR="0082788B">
        <w:rPr>
          <w:rFonts w:ascii="仿宋" w:eastAsia="仿宋" w:hAnsi="仿宋"/>
          <w:b/>
          <w:bCs/>
          <w:sz w:val="28"/>
          <w:szCs w:val="28"/>
        </w:rPr>
        <w:t>11</w:t>
      </w:r>
      <w:r w:rsidRPr="006152D8">
        <w:rPr>
          <w:rFonts w:ascii="仿宋" w:eastAsia="仿宋" w:hAnsi="仿宋" w:hint="eastAsia"/>
          <w:b/>
          <w:bCs/>
          <w:sz w:val="28"/>
          <w:szCs w:val="28"/>
        </w:rPr>
        <w:t>月</w:t>
      </w:r>
      <w:r w:rsidRPr="000002CB">
        <w:rPr>
          <w:rFonts w:ascii="仿宋" w:eastAsia="仿宋" w:hAnsi="仿宋" w:hint="eastAsia"/>
          <w:sz w:val="28"/>
          <w:szCs w:val="28"/>
        </w:rPr>
        <w:t>上海市硅酸盐学会</w:t>
      </w:r>
      <w:r>
        <w:rPr>
          <w:rFonts w:ascii="仿宋" w:eastAsia="仿宋" w:hAnsi="仿宋" w:hint="eastAsia"/>
          <w:sz w:val="28"/>
          <w:szCs w:val="28"/>
        </w:rPr>
        <w:t>将</w:t>
      </w:r>
      <w:r w:rsidRPr="00F06AAD">
        <w:rPr>
          <w:rFonts w:ascii="仿宋" w:eastAsia="仿宋" w:hAnsi="仿宋" w:hint="eastAsia"/>
          <w:sz w:val="28"/>
          <w:szCs w:val="28"/>
        </w:rPr>
        <w:t>本标准列入团体标准制定计划后，编制单位随即成立标准编写组，开展标准的起草工作，明确了各单位和相关参与人员的工作职能和任务。</w:t>
      </w:r>
    </w:p>
    <w:p w14:paraId="4041664A" w14:textId="161B177B" w:rsidR="006152D8" w:rsidRPr="006152D8" w:rsidRDefault="006152D8" w:rsidP="006152D8">
      <w:pPr>
        <w:tabs>
          <w:tab w:val="left" w:pos="525"/>
          <w:tab w:val="left" w:pos="735"/>
        </w:tabs>
        <w:spacing w:line="360" w:lineRule="auto"/>
        <w:ind w:firstLineChars="200" w:firstLine="562"/>
        <w:rPr>
          <w:rFonts w:ascii="仿宋" w:eastAsia="仿宋" w:hAnsi="仿宋"/>
          <w:sz w:val="28"/>
          <w:szCs w:val="28"/>
        </w:rPr>
      </w:pPr>
      <w:r w:rsidRPr="006152D8">
        <w:rPr>
          <w:rFonts w:ascii="仿宋" w:eastAsia="仿宋" w:hAnsi="仿宋" w:hint="eastAsia"/>
          <w:b/>
          <w:bCs/>
          <w:sz w:val="28"/>
          <w:szCs w:val="28"/>
        </w:rPr>
        <w:t>202</w:t>
      </w:r>
      <w:r w:rsidRPr="006152D8">
        <w:rPr>
          <w:rFonts w:ascii="仿宋" w:eastAsia="仿宋" w:hAnsi="仿宋"/>
          <w:b/>
          <w:bCs/>
          <w:sz w:val="28"/>
          <w:szCs w:val="28"/>
        </w:rPr>
        <w:t>1</w:t>
      </w:r>
      <w:r w:rsidRPr="006152D8">
        <w:rPr>
          <w:rFonts w:ascii="仿宋" w:eastAsia="仿宋" w:hAnsi="仿宋" w:hint="eastAsia"/>
          <w:b/>
          <w:bCs/>
          <w:sz w:val="28"/>
          <w:szCs w:val="28"/>
        </w:rPr>
        <w:t>年</w:t>
      </w:r>
      <w:r w:rsidR="0082788B">
        <w:rPr>
          <w:rFonts w:ascii="仿宋" w:eastAsia="仿宋" w:hAnsi="仿宋"/>
          <w:b/>
          <w:bCs/>
          <w:sz w:val="28"/>
          <w:szCs w:val="28"/>
        </w:rPr>
        <w:t>1</w:t>
      </w:r>
      <w:r w:rsidRPr="006152D8">
        <w:rPr>
          <w:rFonts w:ascii="仿宋" w:eastAsia="仿宋" w:hAnsi="仿宋" w:hint="eastAsia"/>
          <w:b/>
          <w:bCs/>
          <w:sz w:val="28"/>
          <w:szCs w:val="28"/>
        </w:rPr>
        <w:t>月</w:t>
      </w:r>
      <w:r w:rsidRPr="00F06AAD">
        <w:rPr>
          <w:rFonts w:ascii="仿宋" w:eastAsia="仿宋" w:hAnsi="仿宋" w:hint="eastAsia"/>
          <w:sz w:val="28"/>
          <w:szCs w:val="28"/>
        </w:rPr>
        <w:t>标准制定工作组首先全面了解了我国</w:t>
      </w:r>
      <w:r>
        <w:rPr>
          <w:rFonts w:ascii="仿宋" w:eastAsia="仿宋" w:hAnsi="仿宋" w:hint="eastAsia"/>
          <w:sz w:val="28"/>
          <w:szCs w:val="28"/>
        </w:rPr>
        <w:t>光催化抗病毒</w:t>
      </w:r>
      <w:r w:rsidRPr="009907B8">
        <w:rPr>
          <w:rFonts w:ascii="仿宋" w:eastAsia="仿宋" w:hAnsi="仿宋" w:hint="eastAsia"/>
          <w:sz w:val="28"/>
          <w:szCs w:val="28"/>
        </w:rPr>
        <w:t>材料</w:t>
      </w:r>
      <w:r w:rsidRPr="00F06AAD">
        <w:rPr>
          <w:rFonts w:ascii="仿宋" w:eastAsia="仿宋" w:hAnsi="仿宋" w:hint="eastAsia"/>
          <w:sz w:val="28"/>
          <w:szCs w:val="28"/>
        </w:rPr>
        <w:t>的生产研发现状，调研了国内外相关研究单位的文献方法</w:t>
      </w:r>
      <w:r>
        <w:rPr>
          <w:rFonts w:ascii="仿宋" w:eastAsia="仿宋" w:hAnsi="仿宋" w:hint="eastAsia"/>
          <w:sz w:val="28"/>
          <w:szCs w:val="28"/>
        </w:rPr>
        <w:t>。</w:t>
      </w:r>
      <w:r w:rsidRPr="006152D8">
        <w:rPr>
          <w:rFonts w:ascii="仿宋" w:eastAsia="仿宋" w:hAnsi="仿宋" w:hint="eastAsia"/>
          <w:sz w:val="28"/>
          <w:szCs w:val="28"/>
        </w:rPr>
        <w:t>利用光催化材料的病原体杀灭技术由</w:t>
      </w:r>
      <w:proofErr w:type="gramStart"/>
      <w:r w:rsidRPr="006152D8">
        <w:rPr>
          <w:rFonts w:ascii="仿宋" w:eastAsia="仿宋" w:hAnsi="仿宋" w:hint="eastAsia"/>
          <w:sz w:val="28"/>
          <w:szCs w:val="28"/>
        </w:rPr>
        <w:t>由</w:t>
      </w:r>
      <w:proofErr w:type="gramEnd"/>
      <w:r w:rsidRPr="006152D8">
        <w:rPr>
          <w:rFonts w:ascii="仿宋" w:eastAsia="仿宋" w:hAnsi="仿宋" w:hint="eastAsia"/>
          <w:sz w:val="28"/>
          <w:szCs w:val="28"/>
        </w:rPr>
        <w:t>Tadashi Matsunaga等人在1985年提出，发现改材料能够在光照下能够对病原体实现持续性的杀伤且</w:t>
      </w:r>
      <w:r w:rsidRPr="006152D8">
        <w:rPr>
          <w:rFonts w:ascii="仿宋" w:eastAsia="仿宋" w:hAnsi="仿宋" w:hint="eastAsia"/>
          <w:sz w:val="28"/>
          <w:szCs w:val="28"/>
        </w:rPr>
        <w:lastRenderedPageBreak/>
        <w:t>不产生对人体有害的毒副作用。其具体原理为，利用半导体材料收受到光激发后在其价带和导带生成具有强氧化能力的空穴和电子，与空气中的氧气和水反应，生成强氧化性的活性氧物种（ROSs），如超氧自由基（·O</w:t>
      </w:r>
      <w:r w:rsidRPr="006152D8">
        <w:rPr>
          <w:rFonts w:ascii="仿宋" w:eastAsia="仿宋" w:hAnsi="仿宋" w:hint="eastAsia"/>
          <w:sz w:val="28"/>
          <w:szCs w:val="28"/>
          <w:vertAlign w:val="subscript"/>
        </w:rPr>
        <w:t>2</w:t>
      </w:r>
      <w:r w:rsidRPr="006152D8">
        <w:rPr>
          <w:rFonts w:ascii="仿宋" w:eastAsia="仿宋" w:hAnsi="仿宋" w:hint="eastAsia"/>
          <w:sz w:val="28"/>
          <w:szCs w:val="28"/>
          <w:vertAlign w:val="superscript"/>
        </w:rPr>
        <w:t>-</w:t>
      </w:r>
      <w:r w:rsidRPr="006152D8">
        <w:rPr>
          <w:rFonts w:ascii="仿宋" w:eastAsia="仿宋" w:hAnsi="仿宋" w:hint="eastAsia"/>
          <w:sz w:val="28"/>
          <w:szCs w:val="28"/>
        </w:rPr>
        <w:t>）、羟基自由基（·OH）及过氧化氢（H</w:t>
      </w:r>
      <w:r w:rsidRPr="006152D8">
        <w:rPr>
          <w:rFonts w:ascii="仿宋" w:eastAsia="仿宋" w:hAnsi="仿宋" w:hint="eastAsia"/>
          <w:sz w:val="28"/>
          <w:szCs w:val="28"/>
          <w:vertAlign w:val="subscript"/>
        </w:rPr>
        <w:t>2</w:t>
      </w:r>
      <w:r w:rsidRPr="006152D8">
        <w:rPr>
          <w:rFonts w:ascii="仿宋" w:eastAsia="仿宋" w:hAnsi="仿宋" w:hint="eastAsia"/>
          <w:sz w:val="28"/>
          <w:szCs w:val="28"/>
        </w:rPr>
        <w:t>O</w:t>
      </w:r>
      <w:r w:rsidRPr="006152D8">
        <w:rPr>
          <w:rFonts w:ascii="仿宋" w:eastAsia="仿宋" w:hAnsi="仿宋" w:hint="eastAsia"/>
          <w:sz w:val="28"/>
          <w:szCs w:val="28"/>
          <w:vertAlign w:val="subscript"/>
        </w:rPr>
        <w:t>2</w:t>
      </w:r>
      <w:r w:rsidRPr="006152D8">
        <w:rPr>
          <w:rFonts w:ascii="仿宋" w:eastAsia="仿宋" w:hAnsi="仿宋" w:hint="eastAsia"/>
          <w:sz w:val="28"/>
          <w:szCs w:val="28"/>
        </w:rPr>
        <w:t>）等。通过上述自由基的氧化还原能力高效杀灭细菌，并对细菌的种类和结构无特别限制，是公认的广谱抗菌技术。目前，光催化抗菌材料及其制品的研发已相对成熟，并已有相关的国家标准“GB/T 23763-2009-光催化抗菌材料及制品抗菌性能的评价”，对光催化抗菌性能的测试做出了规范。</w:t>
      </w:r>
    </w:p>
    <w:p w14:paraId="714034BC" w14:textId="77777777" w:rsidR="006152D8" w:rsidRPr="006152D8" w:rsidRDefault="006152D8" w:rsidP="006152D8">
      <w:pPr>
        <w:tabs>
          <w:tab w:val="left" w:pos="525"/>
          <w:tab w:val="left" w:pos="735"/>
        </w:tabs>
        <w:spacing w:line="360" w:lineRule="auto"/>
        <w:ind w:firstLineChars="200" w:firstLine="560"/>
        <w:rPr>
          <w:rFonts w:ascii="仿宋" w:eastAsia="仿宋" w:hAnsi="仿宋"/>
          <w:sz w:val="28"/>
          <w:szCs w:val="28"/>
        </w:rPr>
      </w:pPr>
      <w:r w:rsidRPr="006152D8">
        <w:rPr>
          <w:rFonts w:ascii="仿宋" w:eastAsia="仿宋" w:hAnsi="仿宋" w:hint="eastAsia"/>
          <w:sz w:val="28"/>
          <w:szCs w:val="28"/>
        </w:rPr>
        <w:t>相较于光催化抗菌技术，光催化抗病毒相关的研究起步较晚。同时，细菌和病毒在结构组分上有一定的相似之处，如脂质蛋白及核酸物质。因此研发人员在研究光催化材料对病原体的灭活时，常将抗菌与抗病毒作为相似的功能对待。然而，光催化材料在抗菌与抗病毒上存在如下不同：</w:t>
      </w:r>
    </w:p>
    <w:p w14:paraId="4733F620" w14:textId="77777777" w:rsidR="006152D8" w:rsidRPr="006152D8" w:rsidRDefault="006152D8" w:rsidP="006152D8">
      <w:pPr>
        <w:tabs>
          <w:tab w:val="left" w:pos="525"/>
          <w:tab w:val="left" w:pos="735"/>
        </w:tabs>
        <w:spacing w:line="360" w:lineRule="auto"/>
        <w:ind w:firstLineChars="200" w:firstLine="560"/>
        <w:rPr>
          <w:rFonts w:ascii="仿宋" w:eastAsia="仿宋" w:hAnsi="仿宋"/>
          <w:sz w:val="28"/>
          <w:szCs w:val="28"/>
        </w:rPr>
      </w:pPr>
      <w:r w:rsidRPr="006152D8">
        <w:rPr>
          <w:rFonts w:ascii="仿宋" w:eastAsia="仿宋" w:hAnsi="仿宋" w:hint="eastAsia"/>
          <w:sz w:val="28"/>
          <w:szCs w:val="28"/>
        </w:rPr>
        <w:t>1)</w:t>
      </w:r>
      <w:r w:rsidRPr="006152D8">
        <w:rPr>
          <w:rFonts w:ascii="仿宋" w:eastAsia="仿宋" w:hAnsi="仿宋" w:hint="eastAsia"/>
          <w:sz w:val="28"/>
          <w:szCs w:val="28"/>
        </w:rPr>
        <w:tab/>
        <w:t>光催化材料抗菌与抗病毒作用机制与起主导作用的活性氧物种的不同。</w:t>
      </w:r>
    </w:p>
    <w:p w14:paraId="2F75FDC5" w14:textId="77777777" w:rsidR="006152D8" w:rsidRPr="006152D8" w:rsidRDefault="006152D8" w:rsidP="006152D8">
      <w:pPr>
        <w:tabs>
          <w:tab w:val="left" w:pos="525"/>
          <w:tab w:val="left" w:pos="735"/>
        </w:tabs>
        <w:spacing w:line="360" w:lineRule="auto"/>
        <w:ind w:firstLineChars="200" w:firstLine="560"/>
        <w:rPr>
          <w:rFonts w:ascii="仿宋" w:eastAsia="仿宋" w:hAnsi="仿宋"/>
          <w:sz w:val="28"/>
          <w:szCs w:val="28"/>
        </w:rPr>
      </w:pPr>
      <w:r w:rsidRPr="006152D8">
        <w:rPr>
          <w:rFonts w:ascii="仿宋" w:eastAsia="仿宋" w:hAnsi="仿宋" w:hint="eastAsia"/>
          <w:sz w:val="28"/>
          <w:szCs w:val="28"/>
        </w:rPr>
        <w:t>在光催化抗菌过程中，起主导作用的活性氧物种主要为超氧自由基（·O</w:t>
      </w:r>
      <w:r w:rsidRPr="006152D8">
        <w:rPr>
          <w:rFonts w:ascii="仿宋" w:eastAsia="仿宋" w:hAnsi="仿宋" w:hint="eastAsia"/>
          <w:sz w:val="28"/>
          <w:szCs w:val="28"/>
          <w:vertAlign w:val="subscript"/>
        </w:rPr>
        <w:t>2</w:t>
      </w:r>
      <w:r w:rsidRPr="006152D8">
        <w:rPr>
          <w:rFonts w:ascii="仿宋" w:eastAsia="仿宋" w:hAnsi="仿宋" w:hint="eastAsia"/>
          <w:sz w:val="28"/>
          <w:szCs w:val="28"/>
          <w:vertAlign w:val="superscript"/>
        </w:rPr>
        <w:t>-</w:t>
      </w:r>
      <w:r w:rsidRPr="006152D8">
        <w:rPr>
          <w:rFonts w:ascii="仿宋" w:eastAsia="仿宋" w:hAnsi="仿宋" w:hint="eastAsia"/>
          <w:sz w:val="28"/>
          <w:szCs w:val="28"/>
        </w:rPr>
        <w:t>）、H</w:t>
      </w:r>
      <w:r w:rsidRPr="006152D8">
        <w:rPr>
          <w:rFonts w:ascii="仿宋" w:eastAsia="仿宋" w:hAnsi="仿宋" w:hint="eastAsia"/>
          <w:sz w:val="28"/>
          <w:szCs w:val="28"/>
          <w:vertAlign w:val="subscript"/>
        </w:rPr>
        <w:t>2</w:t>
      </w:r>
      <w:r w:rsidRPr="006152D8">
        <w:rPr>
          <w:rFonts w:ascii="仿宋" w:eastAsia="仿宋" w:hAnsi="仿宋" w:hint="eastAsia"/>
          <w:sz w:val="28"/>
          <w:szCs w:val="28"/>
        </w:rPr>
        <w:t>O</w:t>
      </w:r>
      <w:r w:rsidRPr="006152D8">
        <w:rPr>
          <w:rFonts w:ascii="仿宋" w:eastAsia="仿宋" w:hAnsi="仿宋" w:hint="eastAsia"/>
          <w:sz w:val="28"/>
          <w:szCs w:val="28"/>
          <w:vertAlign w:val="subscript"/>
        </w:rPr>
        <w:t>2</w:t>
      </w:r>
      <w:r w:rsidRPr="006152D8">
        <w:rPr>
          <w:rFonts w:ascii="仿宋" w:eastAsia="仿宋" w:hAnsi="仿宋" w:hint="eastAsia"/>
          <w:sz w:val="28"/>
          <w:szCs w:val="28"/>
        </w:rPr>
        <w:t>等，通过攻击细菌包膜的外壁，导致菌体失去细胞核和细胞壁的保护屏障，再通过氧化辅酶抑制其细胞呼吸作用并干扰相关蛋白质的合成，再逐步对内部的毒素、脂类、蛋白进行降解，直至细菌各组分完全矿化。而在光催化抗病毒过程中，起主导作用的ROS为羟基自由基 (·OH )，主要作用于病毒的基因组中核酸的碱基，改</w:t>
      </w:r>
      <w:r w:rsidRPr="006152D8">
        <w:rPr>
          <w:rFonts w:ascii="仿宋" w:eastAsia="仿宋" w:hAnsi="仿宋" w:hint="eastAsia"/>
          <w:sz w:val="28"/>
          <w:szCs w:val="28"/>
        </w:rPr>
        <w:lastRenderedPageBreak/>
        <w:t>变核酸的高级结构导致病毒失活。</w:t>
      </w:r>
    </w:p>
    <w:p w14:paraId="5C9547BB" w14:textId="77777777" w:rsidR="006152D8" w:rsidRPr="006152D8" w:rsidRDefault="006152D8" w:rsidP="006152D8">
      <w:pPr>
        <w:tabs>
          <w:tab w:val="left" w:pos="525"/>
          <w:tab w:val="left" w:pos="735"/>
        </w:tabs>
        <w:spacing w:line="360" w:lineRule="auto"/>
        <w:ind w:firstLineChars="200" w:firstLine="560"/>
        <w:rPr>
          <w:rFonts w:ascii="仿宋" w:eastAsia="仿宋" w:hAnsi="仿宋"/>
          <w:sz w:val="28"/>
          <w:szCs w:val="28"/>
        </w:rPr>
      </w:pPr>
      <w:r w:rsidRPr="006152D8">
        <w:rPr>
          <w:rFonts w:ascii="仿宋" w:eastAsia="仿宋" w:hAnsi="仿宋" w:hint="eastAsia"/>
          <w:sz w:val="28"/>
          <w:szCs w:val="28"/>
        </w:rPr>
        <w:t>2)</w:t>
      </w:r>
      <w:r w:rsidRPr="006152D8">
        <w:rPr>
          <w:rFonts w:ascii="仿宋" w:eastAsia="仿宋" w:hAnsi="仿宋" w:hint="eastAsia"/>
          <w:sz w:val="28"/>
          <w:szCs w:val="28"/>
        </w:rPr>
        <w:tab/>
        <w:t>光催化抗菌与抗病毒过程中光照强度与时间的需求不同。</w:t>
      </w:r>
    </w:p>
    <w:p w14:paraId="65EDB09D" w14:textId="77777777" w:rsidR="006152D8" w:rsidRPr="006152D8" w:rsidRDefault="006152D8" w:rsidP="006152D8">
      <w:pPr>
        <w:tabs>
          <w:tab w:val="left" w:pos="525"/>
          <w:tab w:val="left" w:pos="735"/>
        </w:tabs>
        <w:spacing w:line="360" w:lineRule="auto"/>
        <w:ind w:firstLineChars="200" w:firstLine="560"/>
        <w:rPr>
          <w:rFonts w:ascii="仿宋" w:eastAsia="仿宋" w:hAnsi="仿宋"/>
          <w:sz w:val="28"/>
          <w:szCs w:val="28"/>
        </w:rPr>
      </w:pPr>
      <w:r w:rsidRPr="006152D8">
        <w:rPr>
          <w:rFonts w:ascii="仿宋" w:eastAsia="仿宋" w:hAnsi="仿宋" w:hint="eastAsia"/>
          <w:sz w:val="28"/>
          <w:szCs w:val="28"/>
        </w:rPr>
        <w:t>经研究发现，细菌细胞内具有防御自由基毒害的抗氧化酶（SOD）如Fe-SOD或Mn-SOD等物质能够催化·O</w:t>
      </w:r>
      <w:r w:rsidRPr="006152D8">
        <w:rPr>
          <w:rFonts w:ascii="仿宋" w:eastAsia="仿宋" w:hAnsi="仿宋" w:hint="eastAsia"/>
          <w:sz w:val="28"/>
          <w:szCs w:val="28"/>
          <w:vertAlign w:val="subscript"/>
        </w:rPr>
        <w:t>2</w:t>
      </w:r>
      <w:r w:rsidRPr="006152D8">
        <w:rPr>
          <w:rFonts w:ascii="仿宋" w:eastAsia="仿宋" w:hAnsi="仿宋" w:hint="eastAsia"/>
          <w:sz w:val="28"/>
          <w:szCs w:val="28"/>
          <w:vertAlign w:val="superscript"/>
        </w:rPr>
        <w:t>-</w:t>
      </w:r>
      <w:r w:rsidRPr="006152D8">
        <w:rPr>
          <w:rFonts w:ascii="仿宋" w:eastAsia="仿宋" w:hAnsi="仿宋" w:hint="eastAsia"/>
          <w:sz w:val="28"/>
          <w:szCs w:val="28"/>
        </w:rPr>
        <w:t>使其发生歧化反应，其反应过程如下：SOD+·O</w:t>
      </w:r>
      <w:r w:rsidRPr="006152D8">
        <w:rPr>
          <w:rFonts w:ascii="仿宋" w:eastAsia="仿宋" w:hAnsi="仿宋" w:hint="eastAsia"/>
          <w:sz w:val="28"/>
          <w:szCs w:val="28"/>
          <w:vertAlign w:val="subscript"/>
        </w:rPr>
        <w:t>2</w:t>
      </w:r>
      <w:r w:rsidRPr="006152D8">
        <w:rPr>
          <w:rFonts w:ascii="仿宋" w:eastAsia="仿宋" w:hAnsi="仿宋" w:hint="eastAsia"/>
          <w:sz w:val="28"/>
          <w:szCs w:val="28"/>
          <w:vertAlign w:val="superscript"/>
        </w:rPr>
        <w:t>-</w:t>
      </w:r>
      <w:r w:rsidRPr="006152D8">
        <w:rPr>
          <w:rFonts w:ascii="仿宋" w:eastAsia="仿宋" w:hAnsi="仿宋" w:hint="eastAsia"/>
          <w:sz w:val="28"/>
          <w:szCs w:val="28"/>
        </w:rPr>
        <w:t>→SOD+·O</w:t>
      </w:r>
      <w:r w:rsidRPr="006152D8">
        <w:rPr>
          <w:rFonts w:ascii="仿宋" w:eastAsia="仿宋" w:hAnsi="仿宋" w:hint="eastAsia"/>
          <w:sz w:val="28"/>
          <w:szCs w:val="28"/>
          <w:vertAlign w:val="subscript"/>
        </w:rPr>
        <w:t>2</w:t>
      </w:r>
      <w:r w:rsidRPr="006152D8">
        <w:rPr>
          <w:rFonts w:ascii="仿宋" w:eastAsia="仿宋" w:hAnsi="仿宋" w:hint="eastAsia"/>
          <w:sz w:val="28"/>
          <w:szCs w:val="28"/>
          <w:vertAlign w:val="superscript"/>
        </w:rPr>
        <w:t>-</w:t>
      </w:r>
      <w:r w:rsidRPr="006152D8">
        <w:rPr>
          <w:rFonts w:ascii="仿宋" w:eastAsia="仿宋" w:hAnsi="仿宋" w:hint="eastAsia"/>
          <w:sz w:val="28"/>
          <w:szCs w:val="28"/>
        </w:rPr>
        <w:t>；SOD+·O</w:t>
      </w:r>
      <w:r w:rsidRPr="006152D8">
        <w:rPr>
          <w:rFonts w:ascii="仿宋" w:eastAsia="仿宋" w:hAnsi="仿宋" w:hint="eastAsia"/>
          <w:sz w:val="28"/>
          <w:szCs w:val="28"/>
          <w:vertAlign w:val="subscript"/>
        </w:rPr>
        <w:t>2</w:t>
      </w:r>
      <w:r w:rsidRPr="006152D8">
        <w:rPr>
          <w:rFonts w:ascii="仿宋" w:eastAsia="仿宋" w:hAnsi="仿宋" w:hint="eastAsia"/>
          <w:sz w:val="28"/>
          <w:szCs w:val="28"/>
          <w:vertAlign w:val="superscript"/>
        </w:rPr>
        <w:t>-</w:t>
      </w:r>
      <w:r w:rsidRPr="006152D8">
        <w:rPr>
          <w:rFonts w:ascii="仿宋" w:eastAsia="仿宋" w:hAnsi="仿宋" w:hint="eastAsia"/>
          <w:sz w:val="28"/>
          <w:szCs w:val="28"/>
        </w:rPr>
        <w:t>+2H+→SOD+H</w:t>
      </w:r>
      <w:r w:rsidRPr="006152D8">
        <w:rPr>
          <w:rFonts w:ascii="仿宋" w:eastAsia="仿宋" w:hAnsi="仿宋" w:hint="eastAsia"/>
          <w:sz w:val="28"/>
          <w:szCs w:val="28"/>
          <w:vertAlign w:val="subscript"/>
        </w:rPr>
        <w:t>2</w:t>
      </w:r>
      <w:r w:rsidRPr="006152D8">
        <w:rPr>
          <w:rFonts w:ascii="仿宋" w:eastAsia="仿宋" w:hAnsi="仿宋" w:hint="eastAsia"/>
          <w:sz w:val="28"/>
          <w:szCs w:val="28"/>
        </w:rPr>
        <w:t>O</w:t>
      </w:r>
      <w:r w:rsidRPr="006152D8">
        <w:rPr>
          <w:rFonts w:ascii="仿宋" w:eastAsia="仿宋" w:hAnsi="仿宋" w:hint="eastAsia"/>
          <w:sz w:val="28"/>
          <w:szCs w:val="28"/>
          <w:vertAlign w:val="subscript"/>
        </w:rPr>
        <w:t>2</w:t>
      </w:r>
      <w:r w:rsidRPr="006152D8">
        <w:rPr>
          <w:rFonts w:ascii="仿宋" w:eastAsia="仿宋" w:hAnsi="仿宋" w:hint="eastAsia"/>
          <w:sz w:val="28"/>
          <w:szCs w:val="28"/>
        </w:rPr>
        <w:t>。因此，在光催化过程中需要足够强的辐照强度及照射时间，产生足量的·O</w:t>
      </w:r>
      <w:r w:rsidRPr="006152D8">
        <w:rPr>
          <w:rFonts w:ascii="仿宋" w:eastAsia="仿宋" w:hAnsi="仿宋" w:hint="eastAsia"/>
          <w:sz w:val="28"/>
          <w:szCs w:val="28"/>
          <w:vertAlign w:val="subscript"/>
        </w:rPr>
        <w:t>2</w:t>
      </w:r>
      <w:r w:rsidRPr="006152D8">
        <w:rPr>
          <w:rFonts w:ascii="仿宋" w:eastAsia="仿宋" w:hAnsi="仿宋" w:hint="eastAsia"/>
          <w:sz w:val="28"/>
          <w:szCs w:val="28"/>
          <w:vertAlign w:val="superscript"/>
        </w:rPr>
        <w:t>-</w:t>
      </w:r>
      <w:r w:rsidRPr="006152D8">
        <w:rPr>
          <w:rFonts w:ascii="仿宋" w:eastAsia="仿宋" w:hAnsi="仿宋" w:hint="eastAsia"/>
          <w:sz w:val="28"/>
          <w:szCs w:val="28"/>
        </w:rPr>
        <w:t>使细菌彻底矿化，才能对其实现真正的灭活。作为对比，病毒不具备这种自由基的防御机制，因此使用相对较弱的光照条件即可产生足够的羟基自由基 (·OH )使病毒灭活。</w:t>
      </w:r>
    </w:p>
    <w:p w14:paraId="6A9D7583" w14:textId="77777777" w:rsidR="006152D8" w:rsidRPr="006152D8" w:rsidRDefault="006152D8" w:rsidP="006152D8">
      <w:pPr>
        <w:tabs>
          <w:tab w:val="left" w:pos="525"/>
          <w:tab w:val="left" w:pos="735"/>
        </w:tabs>
        <w:spacing w:line="360" w:lineRule="auto"/>
        <w:ind w:firstLineChars="200" w:firstLine="560"/>
        <w:rPr>
          <w:rFonts w:ascii="仿宋" w:eastAsia="仿宋" w:hAnsi="仿宋"/>
          <w:sz w:val="28"/>
          <w:szCs w:val="28"/>
        </w:rPr>
      </w:pPr>
      <w:r w:rsidRPr="006152D8">
        <w:rPr>
          <w:rFonts w:ascii="仿宋" w:eastAsia="仿宋" w:hAnsi="仿宋" w:hint="eastAsia"/>
          <w:sz w:val="28"/>
          <w:szCs w:val="28"/>
        </w:rPr>
        <w:t>由此得知，现行光催化材料抗菌标准中涉及的检测方法无法满足光催化抗病毒材料性能的检测与评价。具备抗菌性能的光催化材料用于抗病毒应用时，由于产生自由基种类的不同及光源需求的不同无法确定其抗病毒能力。</w:t>
      </w:r>
    </w:p>
    <w:p w14:paraId="3BFA7A31" w14:textId="592D9FE7" w:rsidR="006152D8" w:rsidRDefault="006152D8" w:rsidP="006152D8">
      <w:pPr>
        <w:tabs>
          <w:tab w:val="left" w:pos="525"/>
          <w:tab w:val="left" w:pos="735"/>
        </w:tabs>
        <w:spacing w:line="360" w:lineRule="auto"/>
        <w:ind w:firstLineChars="200" w:firstLine="560"/>
        <w:rPr>
          <w:rFonts w:ascii="仿宋" w:eastAsia="仿宋" w:hAnsi="仿宋"/>
          <w:sz w:val="28"/>
          <w:szCs w:val="28"/>
        </w:rPr>
      </w:pPr>
      <w:r w:rsidRPr="006152D8">
        <w:rPr>
          <w:rFonts w:ascii="仿宋" w:eastAsia="仿宋" w:hAnsi="仿宋" w:hint="eastAsia"/>
          <w:sz w:val="28"/>
          <w:szCs w:val="28"/>
        </w:rPr>
        <w:t>通过对市售光催化产品的调研发现，市面上所售光催化制品在宣传其抗菌性能的同时，强调兼具抗病毒性能，并以抗菌性能好坏来等同于抗病毒性能高低。这是不科学和不规范的。但目前无论是国内还是国际上，均无针对光催化材料及制品的抗病毒性能测试和评价标准，迫切需要建立一套规范的光催化材料抗病毒性能评价体系，引领行业发展，保障人民身体健康安全。</w:t>
      </w:r>
    </w:p>
    <w:p w14:paraId="472D55E2" w14:textId="3004BAA5" w:rsidR="003738C4" w:rsidRDefault="0082788B" w:rsidP="003738C4">
      <w:pPr>
        <w:tabs>
          <w:tab w:val="left" w:pos="525"/>
          <w:tab w:val="left" w:pos="735"/>
        </w:tabs>
        <w:spacing w:line="360" w:lineRule="auto"/>
        <w:ind w:firstLineChars="200" w:firstLine="562"/>
        <w:rPr>
          <w:rFonts w:ascii="仿宋" w:eastAsia="仿宋" w:hAnsi="仿宋"/>
          <w:sz w:val="28"/>
          <w:szCs w:val="28"/>
        </w:rPr>
      </w:pPr>
      <w:r w:rsidRPr="0082788B">
        <w:rPr>
          <w:rFonts w:ascii="仿宋" w:eastAsia="仿宋" w:hAnsi="仿宋" w:hint="eastAsia"/>
          <w:b/>
          <w:bCs/>
          <w:sz w:val="28"/>
          <w:szCs w:val="28"/>
        </w:rPr>
        <w:t>202</w:t>
      </w:r>
      <w:r w:rsidRPr="0082788B">
        <w:rPr>
          <w:rFonts w:ascii="仿宋" w:eastAsia="仿宋" w:hAnsi="仿宋"/>
          <w:b/>
          <w:bCs/>
          <w:sz w:val="28"/>
          <w:szCs w:val="28"/>
        </w:rPr>
        <w:t>1</w:t>
      </w:r>
      <w:r w:rsidRPr="0082788B">
        <w:rPr>
          <w:rFonts w:ascii="仿宋" w:eastAsia="仿宋" w:hAnsi="仿宋" w:hint="eastAsia"/>
          <w:b/>
          <w:bCs/>
          <w:sz w:val="28"/>
          <w:szCs w:val="28"/>
        </w:rPr>
        <w:t>年</w:t>
      </w:r>
      <w:r>
        <w:rPr>
          <w:rFonts w:ascii="仿宋" w:eastAsia="仿宋" w:hAnsi="仿宋"/>
          <w:b/>
          <w:bCs/>
          <w:sz w:val="28"/>
          <w:szCs w:val="28"/>
        </w:rPr>
        <w:t>2</w:t>
      </w:r>
      <w:r w:rsidRPr="0082788B">
        <w:rPr>
          <w:rFonts w:ascii="仿宋" w:eastAsia="仿宋" w:hAnsi="仿宋" w:hint="eastAsia"/>
          <w:b/>
          <w:bCs/>
          <w:sz w:val="28"/>
          <w:szCs w:val="28"/>
        </w:rPr>
        <w:t>月</w:t>
      </w:r>
      <w:r w:rsidRPr="0082788B">
        <w:rPr>
          <w:rFonts w:ascii="仿宋" w:eastAsia="仿宋" w:hAnsi="仿宋" w:hint="eastAsia"/>
          <w:sz w:val="28"/>
          <w:szCs w:val="28"/>
        </w:rPr>
        <w:t>标准制定工作组在前期调研的基础上，对标准文本的框架进行细化讨论，确定标准文本的内容，论证方法可行性，在标准组制定工作组内部达成初步共识。</w:t>
      </w:r>
    </w:p>
    <w:p w14:paraId="025A1B77" w14:textId="2DD63209" w:rsidR="00275F44" w:rsidRPr="00F06AAD" w:rsidRDefault="00275F44" w:rsidP="00275F44">
      <w:pPr>
        <w:tabs>
          <w:tab w:val="left" w:pos="525"/>
          <w:tab w:val="left" w:pos="735"/>
        </w:tabs>
        <w:spacing w:line="360" w:lineRule="auto"/>
        <w:ind w:firstLineChars="200" w:firstLine="562"/>
        <w:rPr>
          <w:rFonts w:ascii="仿宋" w:eastAsia="仿宋" w:hAnsi="仿宋"/>
          <w:sz w:val="28"/>
          <w:szCs w:val="28"/>
        </w:rPr>
      </w:pPr>
      <w:r w:rsidRPr="00275F44">
        <w:rPr>
          <w:rFonts w:ascii="仿宋" w:eastAsia="仿宋" w:hAnsi="仿宋" w:hint="eastAsia"/>
          <w:b/>
          <w:bCs/>
          <w:sz w:val="28"/>
          <w:szCs w:val="28"/>
        </w:rPr>
        <w:lastRenderedPageBreak/>
        <w:t>202</w:t>
      </w:r>
      <w:r w:rsidRPr="00275F44">
        <w:rPr>
          <w:rFonts w:ascii="仿宋" w:eastAsia="仿宋" w:hAnsi="仿宋"/>
          <w:b/>
          <w:bCs/>
          <w:sz w:val="28"/>
          <w:szCs w:val="28"/>
        </w:rPr>
        <w:t>1</w:t>
      </w:r>
      <w:r w:rsidRPr="00275F44">
        <w:rPr>
          <w:rFonts w:ascii="仿宋" w:eastAsia="仿宋" w:hAnsi="仿宋" w:hint="eastAsia"/>
          <w:b/>
          <w:bCs/>
          <w:sz w:val="28"/>
          <w:szCs w:val="28"/>
        </w:rPr>
        <w:t>年</w:t>
      </w:r>
      <w:r w:rsidRPr="00275F44">
        <w:rPr>
          <w:rFonts w:ascii="仿宋" w:eastAsia="仿宋" w:hAnsi="仿宋"/>
          <w:b/>
          <w:bCs/>
          <w:sz w:val="28"/>
          <w:szCs w:val="28"/>
        </w:rPr>
        <w:t>3</w:t>
      </w:r>
      <w:r w:rsidRPr="00275F44">
        <w:rPr>
          <w:rFonts w:ascii="仿宋" w:eastAsia="仿宋" w:hAnsi="仿宋" w:hint="eastAsia"/>
          <w:b/>
          <w:bCs/>
          <w:sz w:val="28"/>
          <w:szCs w:val="28"/>
        </w:rPr>
        <w:t>月</w:t>
      </w:r>
      <w:r w:rsidRPr="00F06AAD">
        <w:rPr>
          <w:rFonts w:ascii="仿宋" w:eastAsia="仿宋" w:hAnsi="仿宋" w:hint="eastAsia"/>
          <w:sz w:val="28"/>
          <w:szCs w:val="28"/>
        </w:rPr>
        <w:t>根据</w:t>
      </w:r>
      <w:r>
        <w:rPr>
          <w:rFonts w:ascii="仿宋" w:eastAsia="仿宋" w:hAnsi="仿宋" w:hint="eastAsia"/>
          <w:sz w:val="28"/>
          <w:szCs w:val="28"/>
        </w:rPr>
        <w:t>前期光催化材料抗病毒试验结果与国内外文献的调研</w:t>
      </w:r>
      <w:r w:rsidRPr="00F06AAD">
        <w:rPr>
          <w:rFonts w:ascii="仿宋" w:eastAsia="仿宋" w:hAnsi="仿宋" w:hint="eastAsia"/>
          <w:sz w:val="28"/>
          <w:szCs w:val="28"/>
        </w:rPr>
        <w:t>，召开第二次编制小组讨论会，工作组结合了在长期测试工作中对于</w:t>
      </w:r>
      <w:r>
        <w:rPr>
          <w:rFonts w:ascii="仿宋" w:eastAsia="仿宋" w:hAnsi="仿宋" w:hint="eastAsia"/>
          <w:sz w:val="28"/>
          <w:szCs w:val="28"/>
        </w:rPr>
        <w:t>光催化材料抗病毒性能</w:t>
      </w:r>
      <w:r w:rsidRPr="00F06AAD">
        <w:rPr>
          <w:rFonts w:ascii="仿宋" w:eastAsia="仿宋" w:hAnsi="仿宋" w:hint="eastAsia"/>
          <w:sz w:val="28"/>
          <w:szCs w:val="28"/>
        </w:rPr>
        <w:t>分析经验，并与</w:t>
      </w:r>
      <w:r>
        <w:rPr>
          <w:rFonts w:ascii="仿宋" w:eastAsia="仿宋" w:hAnsi="仿宋" w:hint="eastAsia"/>
          <w:sz w:val="28"/>
          <w:szCs w:val="28"/>
        </w:rPr>
        <w:t>中国科学院上海巴斯德研究所</w:t>
      </w:r>
      <w:r w:rsidRPr="00F06AAD">
        <w:rPr>
          <w:rFonts w:ascii="仿宋" w:eastAsia="仿宋" w:hAnsi="仿宋" w:hint="eastAsia"/>
          <w:sz w:val="28"/>
          <w:szCs w:val="28"/>
        </w:rPr>
        <w:t>进行深入讨论，同时充分</w:t>
      </w:r>
      <w:proofErr w:type="gramStart"/>
      <w:r w:rsidRPr="00F06AAD">
        <w:rPr>
          <w:rFonts w:ascii="仿宋" w:eastAsia="仿宋" w:hAnsi="仿宋" w:hint="eastAsia"/>
          <w:sz w:val="28"/>
          <w:szCs w:val="28"/>
        </w:rPr>
        <w:t>考量</w:t>
      </w:r>
      <w:proofErr w:type="gramEnd"/>
      <w:r w:rsidRPr="00F06AAD">
        <w:rPr>
          <w:rFonts w:ascii="仿宋" w:eastAsia="仿宋" w:hAnsi="仿宋" w:hint="eastAsia"/>
          <w:sz w:val="28"/>
          <w:szCs w:val="28"/>
        </w:rPr>
        <w:t>了目前的实际分析需要，归纳了各种</w:t>
      </w:r>
      <w:r>
        <w:rPr>
          <w:rFonts w:ascii="仿宋" w:eastAsia="仿宋" w:hAnsi="仿宋" w:hint="eastAsia"/>
          <w:sz w:val="28"/>
          <w:szCs w:val="28"/>
        </w:rPr>
        <w:t>病毒检测</w:t>
      </w:r>
      <w:r w:rsidRPr="00F06AAD">
        <w:rPr>
          <w:rFonts w:ascii="仿宋" w:eastAsia="仿宋" w:hAnsi="仿宋" w:hint="eastAsia"/>
          <w:sz w:val="28"/>
          <w:szCs w:val="28"/>
        </w:rPr>
        <w:t>方法的可行性，</w:t>
      </w:r>
      <w:r>
        <w:rPr>
          <w:rFonts w:ascii="仿宋" w:eastAsia="仿宋" w:hAnsi="仿宋" w:hint="eastAsia"/>
          <w:sz w:val="28"/>
          <w:szCs w:val="28"/>
        </w:rPr>
        <w:t>形成</w:t>
      </w:r>
      <w:r w:rsidRPr="00F06AAD">
        <w:rPr>
          <w:rFonts w:ascii="仿宋" w:eastAsia="仿宋" w:hAnsi="仿宋" w:hint="eastAsia"/>
          <w:sz w:val="28"/>
          <w:szCs w:val="28"/>
        </w:rPr>
        <w:t>具体</w:t>
      </w:r>
      <w:r>
        <w:rPr>
          <w:rFonts w:ascii="仿宋" w:eastAsia="仿宋" w:hAnsi="仿宋" w:hint="eastAsia"/>
          <w:sz w:val="28"/>
          <w:szCs w:val="28"/>
        </w:rPr>
        <w:t>的性能评价</w:t>
      </w:r>
      <w:r w:rsidRPr="00F06AAD">
        <w:rPr>
          <w:rFonts w:ascii="仿宋" w:eastAsia="仿宋" w:hAnsi="仿宋" w:hint="eastAsia"/>
          <w:sz w:val="28"/>
          <w:szCs w:val="28"/>
        </w:rPr>
        <w:t>方法。</w:t>
      </w:r>
    </w:p>
    <w:p w14:paraId="407917B2" w14:textId="77777777" w:rsidR="00275F44" w:rsidRPr="00275F44" w:rsidRDefault="00275F44" w:rsidP="003738C4">
      <w:pPr>
        <w:tabs>
          <w:tab w:val="left" w:pos="525"/>
          <w:tab w:val="left" w:pos="735"/>
        </w:tabs>
        <w:spacing w:line="360" w:lineRule="auto"/>
        <w:ind w:firstLineChars="200" w:firstLine="560"/>
        <w:rPr>
          <w:rFonts w:ascii="仿宋" w:eastAsia="仿宋" w:hAnsi="仿宋"/>
          <w:sz w:val="28"/>
          <w:szCs w:val="28"/>
        </w:rPr>
      </w:pPr>
    </w:p>
    <w:p w14:paraId="062F0F7A" w14:textId="22B61470" w:rsidR="0082788B" w:rsidRPr="00F06AAD" w:rsidRDefault="0082788B" w:rsidP="0082788B">
      <w:pPr>
        <w:tabs>
          <w:tab w:val="left" w:pos="525"/>
          <w:tab w:val="left" w:pos="735"/>
        </w:tabs>
        <w:spacing w:line="360" w:lineRule="auto"/>
        <w:ind w:firstLineChars="200" w:firstLine="562"/>
        <w:rPr>
          <w:rFonts w:ascii="仿宋" w:eastAsia="仿宋" w:hAnsi="仿宋"/>
          <w:sz w:val="28"/>
          <w:szCs w:val="28"/>
        </w:rPr>
      </w:pPr>
      <w:r w:rsidRPr="0082788B">
        <w:rPr>
          <w:rFonts w:ascii="仿宋" w:eastAsia="仿宋" w:hAnsi="仿宋"/>
          <w:b/>
          <w:bCs/>
          <w:sz w:val="28"/>
          <w:szCs w:val="28"/>
        </w:rPr>
        <w:t>2021</w:t>
      </w:r>
      <w:r w:rsidRPr="0082788B">
        <w:rPr>
          <w:rFonts w:ascii="仿宋" w:eastAsia="仿宋" w:hAnsi="仿宋" w:hint="eastAsia"/>
          <w:b/>
          <w:bCs/>
          <w:sz w:val="28"/>
          <w:szCs w:val="28"/>
        </w:rPr>
        <w:t>年</w:t>
      </w:r>
      <w:r w:rsidR="00275F44">
        <w:rPr>
          <w:rFonts w:ascii="仿宋" w:eastAsia="仿宋" w:hAnsi="仿宋"/>
          <w:b/>
          <w:bCs/>
          <w:sz w:val="28"/>
          <w:szCs w:val="28"/>
        </w:rPr>
        <w:t>4</w:t>
      </w:r>
      <w:r w:rsidRPr="0082788B">
        <w:rPr>
          <w:rFonts w:ascii="仿宋" w:eastAsia="仿宋" w:hAnsi="仿宋" w:hint="eastAsia"/>
          <w:b/>
          <w:bCs/>
          <w:sz w:val="28"/>
          <w:szCs w:val="28"/>
        </w:rPr>
        <w:t>月-</w:t>
      </w:r>
      <w:r>
        <w:rPr>
          <w:rFonts w:ascii="仿宋" w:eastAsia="仿宋" w:hAnsi="仿宋"/>
          <w:b/>
          <w:bCs/>
          <w:sz w:val="28"/>
          <w:szCs w:val="28"/>
        </w:rPr>
        <w:t>5</w:t>
      </w:r>
      <w:r w:rsidRPr="0082788B">
        <w:rPr>
          <w:rFonts w:ascii="仿宋" w:eastAsia="仿宋" w:hAnsi="仿宋" w:hint="eastAsia"/>
          <w:b/>
          <w:bCs/>
          <w:sz w:val="28"/>
          <w:szCs w:val="28"/>
        </w:rPr>
        <w:t>月</w:t>
      </w:r>
      <w:r w:rsidRPr="00F06AAD">
        <w:rPr>
          <w:rFonts w:ascii="仿宋" w:eastAsia="仿宋" w:hAnsi="仿宋" w:hint="eastAsia"/>
          <w:sz w:val="28"/>
          <w:szCs w:val="28"/>
        </w:rPr>
        <w:t>工作组</w:t>
      </w:r>
      <w:r>
        <w:rPr>
          <w:rFonts w:ascii="仿宋" w:eastAsia="仿宋" w:hAnsi="仿宋" w:hint="eastAsia"/>
          <w:sz w:val="28"/>
          <w:szCs w:val="28"/>
        </w:rPr>
        <w:t>开展系统性实验，</w:t>
      </w:r>
      <w:r w:rsidRPr="00F06AAD">
        <w:rPr>
          <w:rFonts w:ascii="仿宋" w:eastAsia="仿宋" w:hAnsi="仿宋" w:hint="eastAsia"/>
          <w:sz w:val="28"/>
          <w:szCs w:val="28"/>
        </w:rPr>
        <w:t>对</w:t>
      </w:r>
      <w:r w:rsidR="00275F44">
        <w:rPr>
          <w:rFonts w:ascii="仿宋" w:eastAsia="仿宋" w:hAnsi="仿宋" w:hint="eastAsia"/>
          <w:sz w:val="28"/>
          <w:szCs w:val="28"/>
        </w:rPr>
        <w:t>光催化抗病毒试验方法进行检验和优化</w:t>
      </w:r>
      <w:r>
        <w:rPr>
          <w:rFonts w:ascii="仿宋" w:eastAsia="仿宋" w:hAnsi="仿宋" w:hint="eastAsia"/>
          <w:sz w:val="28"/>
          <w:szCs w:val="28"/>
        </w:rPr>
        <w:t>，对</w:t>
      </w:r>
      <w:r w:rsidRPr="00F06AAD">
        <w:rPr>
          <w:rFonts w:ascii="仿宋" w:eastAsia="仿宋" w:hAnsi="仿宋" w:hint="eastAsia"/>
          <w:sz w:val="28"/>
          <w:szCs w:val="28"/>
        </w:rPr>
        <w:t>样品</w:t>
      </w:r>
      <w:r>
        <w:rPr>
          <w:rFonts w:ascii="仿宋" w:eastAsia="仿宋" w:hAnsi="仿宋" w:hint="eastAsia"/>
          <w:sz w:val="28"/>
          <w:szCs w:val="28"/>
        </w:rPr>
        <w:t>称取</w:t>
      </w:r>
      <w:r w:rsidRPr="00F06AAD">
        <w:rPr>
          <w:rFonts w:ascii="仿宋" w:eastAsia="仿宋" w:hAnsi="仿宋" w:hint="eastAsia"/>
          <w:sz w:val="28"/>
          <w:szCs w:val="28"/>
        </w:rPr>
        <w:t>量、</w:t>
      </w:r>
      <w:r w:rsidR="00275F44">
        <w:rPr>
          <w:rFonts w:ascii="仿宋" w:eastAsia="仿宋" w:hAnsi="仿宋" w:hint="eastAsia"/>
          <w:sz w:val="28"/>
          <w:szCs w:val="28"/>
        </w:rPr>
        <w:t>样品处理过程</w:t>
      </w:r>
      <w:r>
        <w:rPr>
          <w:rFonts w:ascii="仿宋" w:eastAsia="仿宋" w:hAnsi="仿宋" w:hint="eastAsia"/>
          <w:sz w:val="28"/>
          <w:szCs w:val="28"/>
        </w:rPr>
        <w:t>、</w:t>
      </w:r>
      <w:r w:rsidR="00275F44">
        <w:rPr>
          <w:rFonts w:ascii="仿宋" w:eastAsia="仿宋" w:hAnsi="仿宋" w:hint="eastAsia"/>
          <w:sz w:val="28"/>
          <w:szCs w:val="28"/>
        </w:rPr>
        <w:t>细胞培养、病毒接种时间</w:t>
      </w:r>
      <w:r>
        <w:rPr>
          <w:rFonts w:ascii="仿宋" w:eastAsia="仿宋" w:hAnsi="仿宋" w:hint="eastAsia"/>
          <w:sz w:val="28"/>
          <w:szCs w:val="28"/>
        </w:rPr>
        <w:t>条件等进行优化</w:t>
      </w:r>
      <w:r w:rsidRPr="00F06AAD">
        <w:rPr>
          <w:rFonts w:ascii="仿宋" w:eastAsia="仿宋" w:hAnsi="仿宋" w:hint="eastAsia"/>
          <w:sz w:val="28"/>
          <w:szCs w:val="28"/>
        </w:rPr>
        <w:t>，</w:t>
      </w:r>
      <w:r>
        <w:rPr>
          <w:rFonts w:ascii="仿宋" w:eastAsia="仿宋" w:hAnsi="仿宋" w:hint="eastAsia"/>
          <w:sz w:val="28"/>
          <w:szCs w:val="28"/>
        </w:rPr>
        <w:t>形成最终确定的实验方案，</w:t>
      </w:r>
      <w:r w:rsidRPr="00F06AAD">
        <w:rPr>
          <w:rFonts w:ascii="仿宋" w:eastAsia="仿宋" w:hAnsi="仿宋" w:hint="eastAsia"/>
          <w:sz w:val="28"/>
          <w:szCs w:val="28"/>
        </w:rPr>
        <w:t>建立</w:t>
      </w:r>
      <w:r>
        <w:rPr>
          <w:rFonts w:ascii="仿宋" w:eastAsia="仿宋" w:hAnsi="仿宋" w:hint="eastAsia"/>
          <w:sz w:val="28"/>
          <w:szCs w:val="28"/>
        </w:rPr>
        <w:t>了完整的</w:t>
      </w:r>
      <w:r w:rsidR="00275F44">
        <w:rPr>
          <w:rFonts w:ascii="仿宋" w:eastAsia="仿宋" w:hAnsi="仿宋" w:hint="eastAsia"/>
          <w:sz w:val="28"/>
          <w:szCs w:val="28"/>
        </w:rPr>
        <w:t>性能评价</w:t>
      </w:r>
      <w:r>
        <w:rPr>
          <w:rFonts w:ascii="仿宋" w:eastAsia="仿宋" w:hAnsi="仿宋" w:hint="eastAsia"/>
          <w:sz w:val="28"/>
          <w:szCs w:val="28"/>
        </w:rPr>
        <w:t>方法</w:t>
      </w:r>
      <w:r w:rsidRPr="00F06AAD">
        <w:rPr>
          <w:rFonts w:ascii="仿宋" w:eastAsia="仿宋" w:hAnsi="仿宋" w:hint="eastAsia"/>
          <w:sz w:val="28"/>
          <w:szCs w:val="28"/>
        </w:rPr>
        <w:t>。</w:t>
      </w:r>
      <w:r>
        <w:rPr>
          <w:rFonts w:ascii="仿宋" w:eastAsia="仿宋" w:hAnsi="仿宋" w:hint="eastAsia"/>
          <w:sz w:val="28"/>
          <w:szCs w:val="28"/>
        </w:rPr>
        <w:t>在汇总了实验结果的基础上，形成标准文本初稿。</w:t>
      </w:r>
    </w:p>
    <w:p w14:paraId="3C0AD235" w14:textId="2EFEF5A2" w:rsidR="0082788B" w:rsidRDefault="00275F44" w:rsidP="003738C4">
      <w:pPr>
        <w:tabs>
          <w:tab w:val="left" w:pos="525"/>
          <w:tab w:val="left" w:pos="735"/>
        </w:tabs>
        <w:spacing w:line="360" w:lineRule="auto"/>
        <w:ind w:firstLineChars="200" w:firstLine="562"/>
        <w:rPr>
          <w:rFonts w:ascii="仿宋" w:eastAsia="仿宋" w:hAnsi="仿宋"/>
          <w:sz w:val="28"/>
          <w:szCs w:val="28"/>
        </w:rPr>
      </w:pPr>
      <w:r w:rsidRPr="00275F44">
        <w:rPr>
          <w:rFonts w:ascii="仿宋" w:eastAsia="仿宋" w:hAnsi="仿宋" w:hint="eastAsia"/>
          <w:b/>
          <w:bCs/>
          <w:sz w:val="28"/>
          <w:szCs w:val="28"/>
        </w:rPr>
        <w:t>2</w:t>
      </w:r>
      <w:r w:rsidRPr="00275F44">
        <w:rPr>
          <w:rFonts w:ascii="仿宋" w:eastAsia="仿宋" w:hAnsi="仿宋"/>
          <w:b/>
          <w:bCs/>
          <w:sz w:val="28"/>
          <w:szCs w:val="28"/>
        </w:rPr>
        <w:t>021</w:t>
      </w:r>
      <w:r w:rsidRPr="00275F44">
        <w:rPr>
          <w:rFonts w:ascii="仿宋" w:eastAsia="仿宋" w:hAnsi="仿宋" w:hint="eastAsia"/>
          <w:b/>
          <w:bCs/>
          <w:sz w:val="28"/>
          <w:szCs w:val="28"/>
        </w:rPr>
        <w:t>年6月</w:t>
      </w:r>
      <w:r w:rsidRPr="00275F44">
        <w:rPr>
          <w:rFonts w:ascii="仿宋" w:eastAsia="仿宋" w:hAnsi="仿宋" w:hint="eastAsia"/>
          <w:sz w:val="28"/>
          <w:szCs w:val="28"/>
        </w:rPr>
        <w:t>工作组召开了</w:t>
      </w:r>
      <w:r>
        <w:rPr>
          <w:rFonts w:ascii="仿宋" w:eastAsia="仿宋" w:hAnsi="仿宋" w:hint="eastAsia"/>
          <w:sz w:val="28"/>
          <w:szCs w:val="28"/>
        </w:rPr>
        <w:t>三</w:t>
      </w:r>
      <w:r w:rsidRPr="00F06AAD">
        <w:rPr>
          <w:rFonts w:ascii="仿宋" w:eastAsia="仿宋" w:hAnsi="仿宋" w:hint="eastAsia"/>
          <w:sz w:val="28"/>
          <w:szCs w:val="28"/>
        </w:rPr>
        <w:t>次编制小组讨论会</w:t>
      </w:r>
      <w:r>
        <w:rPr>
          <w:rFonts w:ascii="仿宋" w:eastAsia="仿宋" w:hAnsi="仿宋" w:hint="eastAsia"/>
          <w:sz w:val="28"/>
          <w:szCs w:val="28"/>
        </w:rPr>
        <w:t>，以标准文本初稿为基础，在听取了</w:t>
      </w:r>
      <w:r w:rsidRPr="003738C4">
        <w:rPr>
          <w:rFonts w:ascii="仿宋" w:eastAsia="仿宋" w:hAnsi="仿宋" w:hint="eastAsia"/>
          <w:sz w:val="28"/>
          <w:szCs w:val="28"/>
        </w:rPr>
        <w:t>中国科学院地球环境研究所，香港理工大学，华中师范大学，南京信息工程大学，江苏安纳泰环保科技有限公司，广东东鹏控股股份有限公司，上海良藐新材料科技有限公司，浙江洁仑环保科技有限公司，亚士漆（上海）有限公司</w:t>
      </w:r>
      <w:r>
        <w:rPr>
          <w:rFonts w:ascii="仿宋" w:eastAsia="仿宋" w:hAnsi="仿宋" w:hint="eastAsia"/>
          <w:sz w:val="28"/>
          <w:szCs w:val="28"/>
        </w:rPr>
        <w:t>相关技术人员与负责人的意见后对初稿进行了进一步的修改，细化了相关术语、试验参数，优化了病毒检测中涉及的各项参数</w:t>
      </w:r>
      <w:r w:rsidR="004B1519">
        <w:rPr>
          <w:rFonts w:ascii="仿宋" w:eastAsia="仿宋" w:hAnsi="仿宋" w:hint="eastAsia"/>
          <w:sz w:val="28"/>
          <w:szCs w:val="28"/>
        </w:rPr>
        <w:t>。</w:t>
      </w:r>
    </w:p>
    <w:p w14:paraId="062204B2" w14:textId="625424EE" w:rsidR="004B1519" w:rsidRPr="00275F44" w:rsidRDefault="004B1519" w:rsidP="003738C4">
      <w:pPr>
        <w:tabs>
          <w:tab w:val="left" w:pos="525"/>
          <w:tab w:val="left" w:pos="735"/>
        </w:tabs>
        <w:spacing w:line="360" w:lineRule="auto"/>
        <w:ind w:firstLineChars="200" w:firstLine="562"/>
        <w:rPr>
          <w:rFonts w:ascii="仿宋" w:eastAsia="仿宋" w:hAnsi="仿宋"/>
          <w:b/>
          <w:bCs/>
          <w:sz w:val="28"/>
          <w:szCs w:val="28"/>
        </w:rPr>
      </w:pPr>
      <w:r w:rsidRPr="00275F44">
        <w:rPr>
          <w:rFonts w:ascii="仿宋" w:eastAsia="仿宋" w:hAnsi="仿宋" w:hint="eastAsia"/>
          <w:b/>
          <w:bCs/>
          <w:sz w:val="28"/>
          <w:szCs w:val="28"/>
        </w:rPr>
        <w:t>2</w:t>
      </w:r>
      <w:r w:rsidRPr="00275F44">
        <w:rPr>
          <w:rFonts w:ascii="仿宋" w:eastAsia="仿宋" w:hAnsi="仿宋"/>
          <w:b/>
          <w:bCs/>
          <w:sz w:val="28"/>
          <w:szCs w:val="28"/>
        </w:rPr>
        <w:t>021</w:t>
      </w:r>
      <w:r w:rsidRPr="00275F44">
        <w:rPr>
          <w:rFonts w:ascii="仿宋" w:eastAsia="仿宋" w:hAnsi="仿宋" w:hint="eastAsia"/>
          <w:b/>
          <w:bCs/>
          <w:sz w:val="28"/>
          <w:szCs w:val="28"/>
        </w:rPr>
        <w:t>年</w:t>
      </w:r>
      <w:r>
        <w:rPr>
          <w:rFonts w:ascii="仿宋" w:eastAsia="仿宋" w:hAnsi="仿宋"/>
          <w:b/>
          <w:bCs/>
          <w:sz w:val="28"/>
          <w:szCs w:val="28"/>
        </w:rPr>
        <w:t>7</w:t>
      </w:r>
      <w:r w:rsidRPr="00275F44">
        <w:rPr>
          <w:rFonts w:ascii="仿宋" w:eastAsia="仿宋" w:hAnsi="仿宋" w:hint="eastAsia"/>
          <w:b/>
          <w:bCs/>
          <w:sz w:val="28"/>
          <w:szCs w:val="28"/>
        </w:rPr>
        <w:t>月</w:t>
      </w:r>
      <w:r>
        <w:rPr>
          <w:rFonts w:ascii="仿宋" w:eastAsia="仿宋" w:hAnsi="仿宋" w:hint="eastAsia"/>
          <w:b/>
          <w:bCs/>
          <w:sz w:val="28"/>
          <w:szCs w:val="28"/>
        </w:rPr>
        <w:t>，</w:t>
      </w:r>
      <w:r w:rsidRPr="004B1519">
        <w:rPr>
          <w:rFonts w:ascii="仿宋" w:eastAsia="仿宋" w:hAnsi="仿宋" w:hint="eastAsia"/>
          <w:sz w:val="28"/>
          <w:szCs w:val="28"/>
        </w:rPr>
        <w:t>对初稿进行校对和审核后，形成征求意见稿初稿，递交上海市硅酸盐学会。</w:t>
      </w:r>
    </w:p>
    <w:p w14:paraId="6F556F86" w14:textId="33C6C010" w:rsidR="004B1519" w:rsidRDefault="004B1519" w:rsidP="004B1519">
      <w:pPr>
        <w:tabs>
          <w:tab w:val="left" w:pos="525"/>
          <w:tab w:val="left" w:pos="735"/>
        </w:tabs>
        <w:spacing w:line="360" w:lineRule="auto"/>
        <w:ind w:firstLineChars="200" w:firstLine="560"/>
        <w:rPr>
          <w:rFonts w:ascii="仿宋" w:eastAsia="仿宋" w:hAnsi="仿宋"/>
          <w:color w:val="FF0000"/>
          <w:sz w:val="28"/>
          <w:szCs w:val="28"/>
        </w:rPr>
      </w:pPr>
      <w:r w:rsidRPr="000F59AA">
        <w:rPr>
          <w:rFonts w:ascii="仿宋" w:eastAsia="仿宋" w:hAnsi="仿宋" w:hint="eastAsia"/>
          <w:color w:val="FF0000"/>
          <w:sz w:val="28"/>
          <w:szCs w:val="28"/>
        </w:rPr>
        <w:t>202</w:t>
      </w:r>
      <w:r>
        <w:rPr>
          <w:rFonts w:ascii="仿宋" w:eastAsia="仿宋" w:hAnsi="仿宋"/>
          <w:color w:val="FF0000"/>
          <w:sz w:val="28"/>
          <w:szCs w:val="28"/>
        </w:rPr>
        <w:t>1</w:t>
      </w:r>
      <w:r w:rsidRPr="000F59AA">
        <w:rPr>
          <w:rFonts w:ascii="仿宋" w:eastAsia="仿宋" w:hAnsi="仿宋" w:hint="eastAsia"/>
          <w:color w:val="FF0000"/>
          <w:sz w:val="28"/>
          <w:szCs w:val="28"/>
        </w:rPr>
        <w:t>年</w:t>
      </w:r>
      <w:r>
        <w:rPr>
          <w:rFonts w:ascii="仿宋" w:eastAsia="仿宋" w:hAnsi="仿宋"/>
          <w:color w:val="FF0000"/>
          <w:sz w:val="28"/>
          <w:szCs w:val="28"/>
        </w:rPr>
        <w:t>8</w:t>
      </w:r>
      <w:r w:rsidRPr="000F59AA">
        <w:rPr>
          <w:rFonts w:ascii="仿宋" w:eastAsia="仿宋" w:hAnsi="仿宋" w:hint="eastAsia"/>
          <w:color w:val="FF0000"/>
          <w:sz w:val="28"/>
          <w:szCs w:val="28"/>
        </w:rPr>
        <w:t>月，在行业内进行了充分的征求意见，.。。。</w:t>
      </w:r>
    </w:p>
    <w:p w14:paraId="3BA447F7" w14:textId="524A2435" w:rsidR="004B1519" w:rsidRPr="000F59AA" w:rsidRDefault="004B1519" w:rsidP="004B1519">
      <w:pPr>
        <w:tabs>
          <w:tab w:val="left" w:pos="525"/>
          <w:tab w:val="left" w:pos="735"/>
        </w:tabs>
        <w:spacing w:line="360" w:lineRule="auto"/>
        <w:ind w:firstLineChars="200" w:firstLine="560"/>
        <w:rPr>
          <w:rFonts w:ascii="仿宋" w:eastAsia="仿宋" w:hAnsi="仿宋"/>
          <w:color w:val="FF0000"/>
          <w:sz w:val="28"/>
          <w:szCs w:val="28"/>
        </w:rPr>
      </w:pPr>
      <w:r>
        <w:rPr>
          <w:rFonts w:ascii="仿宋" w:eastAsia="仿宋" w:hAnsi="仿宋" w:hint="eastAsia"/>
          <w:color w:val="FF0000"/>
          <w:sz w:val="28"/>
          <w:szCs w:val="28"/>
        </w:rPr>
        <w:t>2020年</w:t>
      </w:r>
      <w:r>
        <w:rPr>
          <w:rFonts w:ascii="仿宋" w:eastAsia="仿宋" w:hAnsi="仿宋"/>
          <w:color w:val="FF0000"/>
          <w:sz w:val="28"/>
          <w:szCs w:val="28"/>
        </w:rPr>
        <w:t>9</w:t>
      </w:r>
      <w:r>
        <w:rPr>
          <w:rFonts w:ascii="仿宋" w:eastAsia="仿宋" w:hAnsi="仿宋" w:hint="eastAsia"/>
          <w:color w:val="FF0000"/>
          <w:sz w:val="28"/>
          <w:szCs w:val="28"/>
        </w:rPr>
        <w:t>月，在**举办了审查会</w:t>
      </w:r>
    </w:p>
    <w:p w14:paraId="286991F1" w14:textId="77777777" w:rsidR="004B1519" w:rsidRPr="000F59AA" w:rsidRDefault="004B1519" w:rsidP="004B1519">
      <w:pPr>
        <w:tabs>
          <w:tab w:val="left" w:pos="525"/>
          <w:tab w:val="left" w:pos="735"/>
        </w:tabs>
        <w:spacing w:line="360" w:lineRule="auto"/>
        <w:ind w:firstLineChars="200" w:firstLine="560"/>
        <w:rPr>
          <w:rFonts w:ascii="仿宋" w:eastAsia="仿宋" w:hAnsi="仿宋"/>
          <w:color w:val="FF0000"/>
          <w:sz w:val="28"/>
          <w:szCs w:val="28"/>
        </w:rPr>
      </w:pPr>
      <w:r w:rsidRPr="000F59AA">
        <w:rPr>
          <w:rFonts w:ascii="仿宋" w:eastAsia="仿宋" w:hAnsi="仿宋" w:hint="eastAsia"/>
          <w:color w:val="FF0000"/>
          <w:sz w:val="28"/>
          <w:szCs w:val="28"/>
        </w:rPr>
        <w:t>审查会后，根据5条修改意见进行了修改，形成了报批稿。</w:t>
      </w:r>
    </w:p>
    <w:p w14:paraId="7AB34138" w14:textId="5590AB60" w:rsidR="004B1519" w:rsidRDefault="004B1519" w:rsidP="004B1519">
      <w:pPr>
        <w:numPr>
          <w:ilvl w:val="0"/>
          <w:numId w:val="1"/>
        </w:numPr>
        <w:tabs>
          <w:tab w:val="left" w:pos="525"/>
          <w:tab w:val="left" w:pos="735"/>
        </w:tabs>
        <w:outlineLvl w:val="0"/>
        <w:rPr>
          <w:rFonts w:ascii="宋体" w:hAnsi="宋体"/>
          <w:b/>
          <w:sz w:val="32"/>
          <w:szCs w:val="32"/>
        </w:rPr>
      </w:pPr>
      <w:bookmarkStart w:id="3" w:name="_Hlk77884028"/>
      <w:r w:rsidRPr="00121C73">
        <w:rPr>
          <w:rFonts w:ascii="宋体" w:hAnsi="宋体" w:hint="eastAsia"/>
          <w:b/>
          <w:sz w:val="32"/>
          <w:szCs w:val="32"/>
        </w:rPr>
        <w:lastRenderedPageBreak/>
        <w:t>主要技术内容的说明</w:t>
      </w:r>
      <w:bookmarkEnd w:id="3"/>
    </w:p>
    <w:p w14:paraId="532847CA" w14:textId="5EE08589" w:rsidR="00A66302" w:rsidRPr="00A66302" w:rsidRDefault="00A66302" w:rsidP="00A66302">
      <w:pPr>
        <w:pStyle w:val="a9"/>
        <w:numPr>
          <w:ilvl w:val="1"/>
          <w:numId w:val="2"/>
        </w:numPr>
        <w:tabs>
          <w:tab w:val="left" w:pos="525"/>
          <w:tab w:val="left" w:pos="735"/>
        </w:tabs>
        <w:ind w:firstLineChars="0"/>
        <w:outlineLvl w:val="0"/>
        <w:rPr>
          <w:rFonts w:ascii="仿宋" w:eastAsia="仿宋" w:hAnsi="仿宋"/>
          <w:b/>
          <w:sz w:val="28"/>
          <w:szCs w:val="28"/>
        </w:rPr>
      </w:pPr>
      <w:r w:rsidRPr="00A66302">
        <w:rPr>
          <w:rFonts w:ascii="仿宋" w:eastAsia="仿宋" w:hAnsi="仿宋" w:hint="eastAsia"/>
          <w:b/>
          <w:sz w:val="28"/>
          <w:szCs w:val="28"/>
        </w:rPr>
        <w:t>范围</w:t>
      </w:r>
    </w:p>
    <w:p w14:paraId="4B56FC5B" w14:textId="4B6E5155" w:rsidR="00A66302" w:rsidRDefault="00A66302" w:rsidP="00A66302">
      <w:pPr>
        <w:tabs>
          <w:tab w:val="left" w:pos="525"/>
        </w:tabs>
        <w:spacing w:line="360" w:lineRule="auto"/>
        <w:ind w:firstLineChars="200" w:firstLine="560"/>
        <w:rPr>
          <w:rFonts w:ascii="仿宋" w:eastAsia="仿宋" w:hAnsi="仿宋"/>
          <w:sz w:val="28"/>
          <w:szCs w:val="28"/>
        </w:rPr>
      </w:pPr>
      <w:r w:rsidRPr="00A66302">
        <w:rPr>
          <w:rFonts w:ascii="仿宋" w:eastAsia="仿宋" w:hAnsi="仿宋"/>
          <w:sz w:val="28"/>
          <w:szCs w:val="28"/>
        </w:rPr>
        <w:t>本项目组通过文献调研，并听取了包括</w:t>
      </w:r>
      <w:r w:rsidRPr="003738C4">
        <w:rPr>
          <w:rFonts w:ascii="仿宋" w:eastAsia="仿宋" w:hAnsi="仿宋" w:hint="eastAsia"/>
          <w:sz w:val="28"/>
          <w:szCs w:val="28"/>
        </w:rPr>
        <w:t>中国科学院地球环境研究所，香港理工大学，华中师范大学，南京信息工程大学，江苏安纳泰环保科技有限公司，广东东鹏控股股份有限公司，上海良藐新材料科技有限公司，浙江洁仑环保科技有限公司，亚士漆（上海）有限公司</w:t>
      </w:r>
      <w:r w:rsidRPr="00A66302">
        <w:rPr>
          <w:rFonts w:ascii="仿宋" w:eastAsia="仿宋" w:hAnsi="仿宋" w:hint="eastAsia"/>
          <w:sz w:val="28"/>
          <w:szCs w:val="28"/>
        </w:rPr>
        <w:t>等</w:t>
      </w:r>
      <w:r w:rsidRPr="00A66302">
        <w:rPr>
          <w:rFonts w:ascii="仿宋" w:eastAsia="仿宋" w:hAnsi="仿宋"/>
          <w:sz w:val="28"/>
          <w:szCs w:val="28"/>
        </w:rPr>
        <w:t>科研和生产单位的意见，针对在</w:t>
      </w:r>
      <w:r>
        <w:rPr>
          <w:rFonts w:ascii="仿宋" w:eastAsia="仿宋" w:hAnsi="仿宋" w:hint="eastAsia"/>
          <w:sz w:val="28"/>
          <w:szCs w:val="28"/>
        </w:rPr>
        <w:t>光催化材料抗病毒试验</w:t>
      </w:r>
      <w:r w:rsidRPr="00A66302">
        <w:rPr>
          <w:rFonts w:ascii="仿宋" w:eastAsia="仿宋" w:hAnsi="仿宋"/>
          <w:sz w:val="28"/>
          <w:szCs w:val="28"/>
        </w:rPr>
        <w:t>过程中发生的问题进行总结和归纳</w:t>
      </w:r>
      <w:r w:rsidRPr="00A66302">
        <w:rPr>
          <w:rFonts w:ascii="仿宋" w:eastAsia="仿宋" w:hAnsi="仿宋" w:hint="eastAsia"/>
          <w:sz w:val="28"/>
          <w:szCs w:val="28"/>
        </w:rPr>
        <w:t>，</w:t>
      </w:r>
      <w:r>
        <w:rPr>
          <w:rFonts w:ascii="仿宋" w:eastAsia="仿宋" w:hAnsi="仿宋" w:hint="eastAsia"/>
          <w:sz w:val="28"/>
          <w:szCs w:val="28"/>
        </w:rPr>
        <w:t>确定了以前期实验中经过系统实验验证的二氧化钛</w:t>
      </w:r>
      <w:proofErr w:type="gramStart"/>
      <w:r>
        <w:rPr>
          <w:rFonts w:ascii="仿宋" w:eastAsia="仿宋" w:hAnsi="仿宋" w:hint="eastAsia"/>
          <w:sz w:val="28"/>
          <w:szCs w:val="28"/>
        </w:rPr>
        <w:t>基材料</w:t>
      </w:r>
      <w:proofErr w:type="gramEnd"/>
      <w:r>
        <w:rPr>
          <w:rFonts w:ascii="仿宋" w:eastAsia="仿宋" w:hAnsi="仿宋" w:hint="eastAsia"/>
          <w:sz w:val="28"/>
          <w:szCs w:val="28"/>
        </w:rPr>
        <w:t>作为本团体标准的基准光催化材料，对其抗病毒性能进评价方法的建立</w:t>
      </w:r>
      <w:r w:rsidRPr="00A66302">
        <w:rPr>
          <w:rFonts w:ascii="仿宋" w:eastAsia="仿宋" w:hAnsi="仿宋"/>
          <w:sz w:val="28"/>
          <w:szCs w:val="28"/>
        </w:rPr>
        <w:t>。</w:t>
      </w:r>
    </w:p>
    <w:p w14:paraId="02C5B4DB" w14:textId="2634AA2E" w:rsidR="00A66302" w:rsidRPr="00A66302" w:rsidRDefault="00A66302" w:rsidP="00A66302">
      <w:pPr>
        <w:pStyle w:val="a9"/>
        <w:numPr>
          <w:ilvl w:val="1"/>
          <w:numId w:val="2"/>
        </w:numPr>
        <w:tabs>
          <w:tab w:val="left" w:pos="525"/>
          <w:tab w:val="left" w:pos="735"/>
        </w:tabs>
        <w:ind w:firstLineChars="0"/>
        <w:outlineLvl w:val="0"/>
        <w:rPr>
          <w:rFonts w:ascii="仿宋" w:eastAsia="仿宋" w:hAnsi="仿宋"/>
          <w:b/>
          <w:sz w:val="28"/>
          <w:szCs w:val="28"/>
        </w:rPr>
      </w:pPr>
      <w:r w:rsidRPr="00A66302">
        <w:rPr>
          <w:rFonts w:ascii="仿宋" w:eastAsia="仿宋" w:hAnsi="仿宋" w:hint="eastAsia"/>
          <w:b/>
          <w:sz w:val="28"/>
          <w:szCs w:val="28"/>
        </w:rPr>
        <w:t>病毒滴度检测方法的选取</w:t>
      </w:r>
    </w:p>
    <w:p w14:paraId="688B2634" w14:textId="77777777" w:rsidR="00D00E05" w:rsidRPr="00D00E05" w:rsidRDefault="00A66302" w:rsidP="00D00E05">
      <w:pPr>
        <w:ind w:firstLineChars="200" w:firstLine="560"/>
        <w:rPr>
          <w:rFonts w:ascii="仿宋" w:eastAsia="仿宋" w:hAnsi="仿宋"/>
          <w:sz w:val="28"/>
          <w:szCs w:val="28"/>
        </w:rPr>
      </w:pPr>
      <w:r w:rsidRPr="00D00E05">
        <w:rPr>
          <w:rFonts w:ascii="仿宋" w:eastAsia="仿宋" w:hAnsi="仿宋" w:hint="eastAsia"/>
          <w:sz w:val="28"/>
          <w:szCs w:val="28"/>
        </w:rPr>
        <w:t>病毒滴度的检测方法在中国疾病预防控制中心发布的标准操作规程中有相应的规定，能够稳定表达待测病毒滴度的方法有空斑测定实验、免疫荧光实验及PCR实验等。其中，免疫荧光实验与PCR实验分别能够对病毒的抗原和基因组核酸物质进行精确的定量，是两种成熟的技术。然而，在光催化抗病毒应用中，病毒的灭活原理主要为基因组RNA或DNA的高级结构的改变。利用此方法灭活的病毒，其外部包膜蛋白和衣壳等具有免疫原性的蛋白及内部</w:t>
      </w:r>
      <w:r w:rsidR="00D00E05" w:rsidRPr="00D00E05">
        <w:rPr>
          <w:rFonts w:ascii="仿宋" w:eastAsia="仿宋" w:hAnsi="仿宋" w:hint="eastAsia"/>
          <w:sz w:val="28"/>
          <w:szCs w:val="28"/>
        </w:rPr>
        <w:t>基因核酸物质尚未被明显破坏，如利用免疫荧光实验与PCR实验均能够检测到明显的病毒滴度。由此得知，上述两种方法并不适合于本标准中涉及的光催化材料抗病毒性能的检测。因此，本标准中涉及病毒滴度检测的试验均采用经典的空斑测定实验方法，其原理为利用病毒使宿主细胞裂解或生</w:t>
      </w:r>
      <w:r w:rsidR="00D00E05" w:rsidRPr="00D00E05">
        <w:rPr>
          <w:rFonts w:ascii="仿宋" w:eastAsia="仿宋" w:hAnsi="仿宋" w:hint="eastAsia"/>
          <w:sz w:val="28"/>
          <w:szCs w:val="28"/>
        </w:rPr>
        <w:lastRenderedPageBreak/>
        <w:t>长迟缓而在细胞生长的背景上出现的透光斑点来进行病毒的计数，是一种适合于光催化抗病毒材料的性能评价方法。</w:t>
      </w:r>
    </w:p>
    <w:p w14:paraId="72C261F3" w14:textId="28A5811B" w:rsidR="00A66302" w:rsidRDefault="00D00E05" w:rsidP="00D00E05">
      <w:pPr>
        <w:ind w:firstLineChars="200" w:firstLine="560"/>
        <w:rPr>
          <w:rFonts w:ascii="仿宋" w:eastAsia="仿宋" w:hAnsi="仿宋"/>
          <w:sz w:val="28"/>
          <w:szCs w:val="28"/>
        </w:rPr>
      </w:pPr>
      <w:r w:rsidRPr="00D00E05">
        <w:rPr>
          <w:rFonts w:ascii="仿宋" w:eastAsia="仿宋" w:hAnsi="仿宋" w:hint="eastAsia"/>
          <w:sz w:val="28"/>
          <w:szCs w:val="28"/>
        </w:rPr>
        <w:t>本标准在中国疾病预防中心发布的空斑测定实验标准操作规程的基础上，增加了光催化处理过程，并以无光有催化剂、有光有催化剂、无光无催化剂等实验组作为对照组，对光催化材料的抗病毒性能进行表达。</w:t>
      </w:r>
    </w:p>
    <w:p w14:paraId="24E7B490" w14:textId="176AE6DA" w:rsidR="00D00E05" w:rsidRPr="001B69A6" w:rsidRDefault="00D00E05" w:rsidP="00D00E05">
      <w:pPr>
        <w:tabs>
          <w:tab w:val="left" w:pos="525"/>
          <w:tab w:val="left" w:pos="735"/>
        </w:tabs>
        <w:outlineLvl w:val="0"/>
        <w:rPr>
          <w:rFonts w:ascii="仿宋" w:eastAsia="仿宋" w:hAnsi="仿宋"/>
          <w:b/>
          <w:sz w:val="28"/>
          <w:szCs w:val="28"/>
        </w:rPr>
      </w:pPr>
      <w:r>
        <w:rPr>
          <w:rFonts w:ascii="仿宋" w:eastAsia="仿宋" w:hAnsi="仿宋" w:hint="eastAsia"/>
          <w:b/>
          <w:sz w:val="28"/>
          <w:szCs w:val="28"/>
        </w:rPr>
        <w:t>3.</w:t>
      </w:r>
      <w:r>
        <w:rPr>
          <w:rFonts w:ascii="仿宋" w:eastAsia="仿宋" w:hAnsi="仿宋"/>
          <w:b/>
          <w:sz w:val="28"/>
          <w:szCs w:val="28"/>
        </w:rPr>
        <w:t xml:space="preserve">3 </w:t>
      </w:r>
      <w:r>
        <w:rPr>
          <w:rFonts w:ascii="仿宋" w:eastAsia="仿宋" w:hAnsi="仿宋" w:hint="eastAsia"/>
          <w:b/>
          <w:sz w:val="28"/>
          <w:szCs w:val="28"/>
        </w:rPr>
        <w:t>实验参数的确定</w:t>
      </w:r>
    </w:p>
    <w:p w14:paraId="623304EA" w14:textId="103FBC40" w:rsidR="00A66302" w:rsidRPr="00A66302" w:rsidRDefault="00D00E05" w:rsidP="00D00E05">
      <w:pPr>
        <w:spacing w:line="360" w:lineRule="auto"/>
        <w:ind w:firstLineChars="200" w:firstLine="560"/>
        <w:rPr>
          <w:rFonts w:ascii="仿宋" w:eastAsia="仿宋" w:hAnsi="仿宋"/>
          <w:sz w:val="28"/>
          <w:szCs w:val="28"/>
        </w:rPr>
      </w:pPr>
      <w:r w:rsidRPr="00D00E05">
        <w:rPr>
          <w:rFonts w:ascii="仿宋" w:eastAsia="仿宋" w:hAnsi="仿宋" w:hint="eastAsia"/>
          <w:sz w:val="28"/>
          <w:szCs w:val="28"/>
        </w:rPr>
        <w:t xml:space="preserve">在光催化抗病毒试验中，关键的实验参数是光源波长、辐照强度及照射时间。首先，在光源的选择上使用了稳定的单波长LED紫外光源，波长选择了具有代表性的UVA波段（370 nm ±10 nm），此波段常见于自然光及室内光源中。其次，选择式样受照面辐照强度为0.5 </w:t>
      </w:r>
      <w:proofErr w:type="spellStart"/>
      <w:r w:rsidRPr="00D00E05">
        <w:rPr>
          <w:rFonts w:ascii="仿宋" w:eastAsia="仿宋" w:hAnsi="仿宋" w:hint="eastAsia"/>
          <w:sz w:val="28"/>
          <w:szCs w:val="28"/>
        </w:rPr>
        <w:t>mW</w:t>
      </w:r>
      <w:proofErr w:type="spellEnd"/>
      <w:r w:rsidRPr="00D00E05">
        <w:rPr>
          <w:rFonts w:ascii="仿宋" w:eastAsia="仿宋" w:hAnsi="仿宋" w:hint="eastAsia"/>
          <w:sz w:val="28"/>
          <w:szCs w:val="28"/>
        </w:rPr>
        <w:t>/cm</w:t>
      </w:r>
      <w:r w:rsidRPr="00D00E05">
        <w:rPr>
          <w:rFonts w:ascii="仿宋" w:eastAsia="仿宋" w:hAnsi="仿宋" w:hint="eastAsia"/>
          <w:sz w:val="28"/>
          <w:szCs w:val="28"/>
          <w:vertAlign w:val="superscript"/>
        </w:rPr>
        <w:t>2</w:t>
      </w:r>
      <w:r w:rsidRPr="00D00E05">
        <w:rPr>
          <w:rFonts w:ascii="仿宋" w:eastAsia="仿宋" w:hAnsi="仿宋" w:hint="eastAsia"/>
          <w:sz w:val="28"/>
          <w:szCs w:val="28"/>
        </w:rPr>
        <w:t xml:space="preserve"> ± 0.05 </w:t>
      </w:r>
      <w:proofErr w:type="spellStart"/>
      <w:r w:rsidRPr="00D00E05">
        <w:rPr>
          <w:rFonts w:ascii="仿宋" w:eastAsia="仿宋" w:hAnsi="仿宋" w:hint="eastAsia"/>
          <w:sz w:val="28"/>
          <w:szCs w:val="28"/>
        </w:rPr>
        <w:t>mW</w:t>
      </w:r>
      <w:proofErr w:type="spellEnd"/>
      <w:r w:rsidRPr="00D00E05">
        <w:rPr>
          <w:rFonts w:ascii="仿宋" w:eastAsia="仿宋" w:hAnsi="仿宋" w:hint="eastAsia"/>
          <w:sz w:val="28"/>
          <w:szCs w:val="28"/>
        </w:rPr>
        <w:t>/cm</w:t>
      </w:r>
      <w:r w:rsidRPr="00D00E05">
        <w:rPr>
          <w:rFonts w:ascii="仿宋" w:eastAsia="仿宋" w:hAnsi="仿宋" w:hint="eastAsia"/>
          <w:sz w:val="28"/>
          <w:szCs w:val="28"/>
          <w:vertAlign w:val="superscript"/>
        </w:rPr>
        <w:t>2</w:t>
      </w:r>
      <w:r w:rsidRPr="00D00E05">
        <w:rPr>
          <w:rFonts w:ascii="仿宋" w:eastAsia="仿宋" w:hAnsi="仿宋" w:hint="eastAsia"/>
          <w:sz w:val="28"/>
          <w:szCs w:val="28"/>
        </w:rPr>
        <w:t>，照射时间固定为50 min, 通过上述参数的组合能够准确表达光催化产品的抗病毒性能，避免了过大的辐照强度对病毒样品的过度杀伤而的导致实验失败。</w:t>
      </w:r>
    </w:p>
    <w:p w14:paraId="5C5702A6" w14:textId="290595D9" w:rsidR="00D00E05" w:rsidRPr="00D00E05" w:rsidRDefault="00D00E05" w:rsidP="00D00E05">
      <w:pPr>
        <w:pStyle w:val="a9"/>
        <w:numPr>
          <w:ilvl w:val="1"/>
          <w:numId w:val="3"/>
        </w:numPr>
        <w:tabs>
          <w:tab w:val="left" w:pos="525"/>
          <w:tab w:val="left" w:pos="735"/>
        </w:tabs>
        <w:ind w:firstLineChars="0"/>
        <w:outlineLvl w:val="0"/>
        <w:rPr>
          <w:rFonts w:ascii="仿宋" w:eastAsia="仿宋" w:hAnsi="仿宋"/>
          <w:b/>
          <w:sz w:val="28"/>
          <w:szCs w:val="28"/>
        </w:rPr>
      </w:pPr>
      <w:r w:rsidRPr="00D00E05">
        <w:rPr>
          <w:rFonts w:ascii="仿宋" w:eastAsia="仿宋" w:hAnsi="仿宋" w:hint="eastAsia"/>
          <w:b/>
          <w:sz w:val="28"/>
          <w:szCs w:val="28"/>
        </w:rPr>
        <w:t>目标病毒的选择</w:t>
      </w:r>
    </w:p>
    <w:p w14:paraId="6658BEFB" w14:textId="77777777" w:rsidR="00D00E05" w:rsidRPr="00D00E05" w:rsidRDefault="00D00E05" w:rsidP="00D00E05">
      <w:pPr>
        <w:autoSpaceDE w:val="0"/>
        <w:autoSpaceDN w:val="0"/>
        <w:adjustRightInd w:val="0"/>
        <w:spacing w:line="360" w:lineRule="auto"/>
        <w:ind w:firstLineChars="200" w:firstLine="560"/>
        <w:rPr>
          <w:rFonts w:ascii="仿宋" w:eastAsia="仿宋" w:hAnsi="仿宋"/>
          <w:sz w:val="28"/>
          <w:szCs w:val="28"/>
        </w:rPr>
      </w:pPr>
      <w:r w:rsidRPr="00D00E05">
        <w:rPr>
          <w:rFonts w:ascii="仿宋" w:eastAsia="仿宋" w:hAnsi="仿宋" w:hint="eastAsia"/>
          <w:sz w:val="28"/>
          <w:szCs w:val="28"/>
        </w:rPr>
        <w:t>为了体现光催化抗病材料的广谱适用性，本标准从常见程度、传播方式、病毒结构、实验条件等几方面考虑下筛选出了4种目标病毒（流感病毒H</w:t>
      </w:r>
      <w:r w:rsidRPr="00D00E05">
        <w:rPr>
          <w:rFonts w:ascii="仿宋" w:eastAsia="仿宋" w:hAnsi="仿宋"/>
          <w:sz w:val="28"/>
          <w:szCs w:val="28"/>
        </w:rPr>
        <w:t>1N1</w:t>
      </w:r>
      <w:r w:rsidRPr="00D00E05">
        <w:rPr>
          <w:rFonts w:ascii="仿宋" w:eastAsia="仿宋" w:hAnsi="仿宋" w:hint="eastAsia"/>
          <w:sz w:val="28"/>
          <w:szCs w:val="28"/>
        </w:rPr>
        <w:t>、肠病毒E</w:t>
      </w:r>
      <w:r w:rsidRPr="00D00E05">
        <w:rPr>
          <w:rFonts w:ascii="仿宋" w:eastAsia="仿宋" w:hAnsi="仿宋"/>
          <w:sz w:val="28"/>
          <w:szCs w:val="28"/>
        </w:rPr>
        <w:t>V71</w:t>
      </w:r>
      <w:r w:rsidRPr="00D00E05">
        <w:rPr>
          <w:rFonts w:ascii="仿宋" w:eastAsia="仿宋" w:hAnsi="仿宋" w:hint="eastAsia"/>
          <w:sz w:val="28"/>
          <w:szCs w:val="28"/>
        </w:rPr>
        <w:t>、单纯疱疹病毒HSV-</w:t>
      </w:r>
      <w:r w:rsidRPr="00D00E05">
        <w:rPr>
          <w:rFonts w:ascii="仿宋" w:eastAsia="仿宋" w:hAnsi="仿宋"/>
          <w:sz w:val="28"/>
          <w:szCs w:val="28"/>
        </w:rPr>
        <w:t>1</w:t>
      </w:r>
      <w:r w:rsidRPr="00D00E05">
        <w:rPr>
          <w:rFonts w:ascii="仿宋" w:eastAsia="仿宋" w:hAnsi="仿宋" w:hint="eastAsia"/>
          <w:sz w:val="28"/>
          <w:szCs w:val="28"/>
        </w:rPr>
        <w:t>、水疱性口炎病毒VSV），具有一定的代表性，能够体现光催化抗病毒材料的广谱抗病毒性能。</w:t>
      </w:r>
    </w:p>
    <w:p w14:paraId="3EDC7542" w14:textId="35B8E8E5" w:rsidR="00D00E05" w:rsidRDefault="00D00E05" w:rsidP="00D00E05">
      <w:pPr>
        <w:tabs>
          <w:tab w:val="left" w:pos="525"/>
          <w:tab w:val="left" w:pos="735"/>
        </w:tabs>
        <w:outlineLvl w:val="0"/>
        <w:rPr>
          <w:rFonts w:ascii="仿宋" w:eastAsia="仿宋" w:hAnsi="仿宋"/>
          <w:b/>
          <w:sz w:val="28"/>
          <w:szCs w:val="28"/>
        </w:rPr>
      </w:pPr>
      <w:r>
        <w:rPr>
          <w:rFonts w:ascii="仿宋" w:eastAsia="仿宋" w:hAnsi="仿宋" w:hint="eastAsia"/>
          <w:b/>
          <w:sz w:val="28"/>
          <w:szCs w:val="28"/>
        </w:rPr>
        <w:t>3</w:t>
      </w:r>
      <w:r>
        <w:rPr>
          <w:rFonts w:ascii="仿宋" w:eastAsia="仿宋" w:hAnsi="仿宋"/>
          <w:b/>
          <w:sz w:val="28"/>
          <w:szCs w:val="28"/>
        </w:rPr>
        <w:t xml:space="preserve">.5 </w:t>
      </w:r>
      <w:r>
        <w:rPr>
          <w:rFonts w:ascii="仿宋" w:eastAsia="仿宋" w:hAnsi="仿宋" w:hint="eastAsia"/>
          <w:b/>
          <w:sz w:val="28"/>
          <w:szCs w:val="28"/>
        </w:rPr>
        <w:t>计算结果的可靠性</w:t>
      </w:r>
    </w:p>
    <w:p w14:paraId="12E420B6" w14:textId="1719E5A5" w:rsidR="002A709E" w:rsidRDefault="002A709E" w:rsidP="002A709E">
      <w:pPr>
        <w:widowControl/>
        <w:tabs>
          <w:tab w:val="center" w:pos="4201"/>
          <w:tab w:val="right" w:leader="dot" w:pos="9298"/>
        </w:tabs>
        <w:autoSpaceDE w:val="0"/>
        <w:autoSpaceDN w:val="0"/>
        <w:spacing w:line="360" w:lineRule="auto"/>
        <w:ind w:firstLineChars="200" w:firstLine="560"/>
        <w:rPr>
          <w:rFonts w:ascii="仿宋" w:eastAsia="仿宋" w:hAnsi="仿宋"/>
          <w:sz w:val="28"/>
          <w:szCs w:val="28"/>
        </w:rPr>
      </w:pPr>
      <w:r w:rsidRPr="002A709E">
        <w:rPr>
          <w:rFonts w:ascii="仿宋" w:eastAsia="仿宋" w:hAnsi="仿宋" w:hint="eastAsia"/>
          <w:sz w:val="28"/>
          <w:szCs w:val="28"/>
        </w:rPr>
        <w:lastRenderedPageBreak/>
        <w:t>首先，在空斑测定实验中每个病毒滴度数值均通过两个平行试验</w:t>
      </w:r>
      <w:r w:rsidRPr="002A709E">
        <w:rPr>
          <w:rFonts w:ascii="仿宋" w:eastAsia="仿宋" w:hAnsi="仿宋"/>
          <w:sz w:val="28"/>
          <w:szCs w:val="28"/>
        </w:rPr>
        <w:t>4</w:t>
      </w:r>
      <w:r w:rsidRPr="002A709E">
        <w:rPr>
          <w:rFonts w:ascii="仿宋" w:eastAsia="仿宋" w:hAnsi="仿宋" w:hint="eastAsia"/>
          <w:sz w:val="28"/>
          <w:szCs w:val="28"/>
        </w:rPr>
        <w:t>个</w:t>
      </w:r>
      <w:r>
        <w:rPr>
          <w:rFonts w:ascii="仿宋" w:eastAsia="仿宋" w:hAnsi="仿宋" w:hint="eastAsia"/>
          <w:sz w:val="28"/>
          <w:szCs w:val="28"/>
        </w:rPr>
        <w:t>复孔</w:t>
      </w:r>
      <w:r w:rsidRPr="002A709E">
        <w:rPr>
          <w:rFonts w:ascii="仿宋" w:eastAsia="仿宋" w:hAnsi="仿宋" w:hint="eastAsia"/>
          <w:sz w:val="28"/>
          <w:szCs w:val="28"/>
        </w:rPr>
        <w:t>得出，</w:t>
      </w:r>
      <w:r>
        <w:rPr>
          <w:rFonts w:ascii="仿宋" w:eastAsia="仿宋" w:hAnsi="仿宋" w:hint="eastAsia"/>
          <w:sz w:val="28"/>
          <w:szCs w:val="28"/>
        </w:rPr>
        <w:t>通过多次试验的经验总结，规定了空斑计数中有效空斑的筛选标准：</w:t>
      </w:r>
    </w:p>
    <w:p w14:paraId="5ED6EB3E" w14:textId="77777777" w:rsidR="002A709E" w:rsidRPr="002A709E" w:rsidRDefault="002A709E" w:rsidP="002A709E">
      <w:pPr>
        <w:pStyle w:val="ab"/>
        <w:ind w:firstLine="560"/>
        <w:rPr>
          <w:rFonts w:ascii="仿宋" w:eastAsia="仿宋" w:hAnsi="仿宋"/>
          <w:noProof w:val="0"/>
          <w:kern w:val="2"/>
          <w:sz w:val="28"/>
          <w:szCs w:val="28"/>
        </w:rPr>
      </w:pPr>
      <w:r w:rsidRPr="002A709E">
        <w:rPr>
          <w:rFonts w:ascii="仿宋" w:eastAsia="仿宋" w:hAnsi="仿宋" w:hint="eastAsia"/>
          <w:noProof w:val="0"/>
          <w:kern w:val="2"/>
          <w:sz w:val="28"/>
          <w:szCs w:val="28"/>
        </w:rPr>
        <w:t>排除：1</w:t>
      </w:r>
      <w:r w:rsidRPr="002A709E">
        <w:rPr>
          <w:rFonts w:ascii="仿宋" w:eastAsia="仿宋" w:hAnsi="仿宋"/>
          <w:noProof w:val="0"/>
          <w:kern w:val="2"/>
          <w:sz w:val="28"/>
          <w:szCs w:val="28"/>
        </w:rPr>
        <w:t>.</w:t>
      </w:r>
      <w:r w:rsidRPr="002A709E">
        <w:rPr>
          <w:rFonts w:ascii="仿宋" w:eastAsia="仿宋" w:hAnsi="仿宋" w:hint="eastAsia"/>
          <w:noProof w:val="0"/>
          <w:kern w:val="2"/>
          <w:sz w:val="28"/>
          <w:szCs w:val="28"/>
        </w:rPr>
        <w:t>边缘不规则及过大的空斑；2</w:t>
      </w:r>
      <w:r w:rsidRPr="002A709E">
        <w:rPr>
          <w:rFonts w:ascii="仿宋" w:eastAsia="仿宋" w:hAnsi="仿宋"/>
          <w:noProof w:val="0"/>
          <w:kern w:val="2"/>
          <w:sz w:val="28"/>
          <w:szCs w:val="28"/>
        </w:rPr>
        <w:t xml:space="preserve">. </w:t>
      </w:r>
      <w:r w:rsidRPr="002A709E">
        <w:rPr>
          <w:rFonts w:ascii="仿宋" w:eastAsia="仿宋" w:hAnsi="仿宋" w:hint="eastAsia"/>
          <w:noProof w:val="0"/>
          <w:kern w:val="2"/>
          <w:sz w:val="28"/>
          <w:szCs w:val="28"/>
        </w:rPr>
        <w:t>边缘规则但过小的空斑（如示例1所示）每个符合规定的空斑计为</w:t>
      </w:r>
      <w:r w:rsidRPr="002A709E">
        <w:rPr>
          <w:rFonts w:ascii="仿宋" w:eastAsia="仿宋" w:hAnsi="仿宋"/>
          <w:noProof w:val="0"/>
          <w:kern w:val="2"/>
          <w:sz w:val="28"/>
          <w:szCs w:val="28"/>
        </w:rPr>
        <w:t>1</w:t>
      </w:r>
      <w:r w:rsidRPr="002A709E">
        <w:rPr>
          <w:rFonts w:ascii="仿宋" w:eastAsia="仿宋" w:hAnsi="仿宋" w:hint="eastAsia"/>
          <w:noProof w:val="0"/>
          <w:kern w:val="2"/>
          <w:sz w:val="28"/>
          <w:szCs w:val="28"/>
        </w:rPr>
        <w:t>个空斑形成单位（</w:t>
      </w:r>
      <w:r w:rsidRPr="002A709E">
        <w:rPr>
          <w:rFonts w:ascii="仿宋" w:eastAsia="仿宋" w:hAnsi="仿宋"/>
          <w:noProof w:val="0"/>
          <w:kern w:val="2"/>
          <w:sz w:val="28"/>
          <w:szCs w:val="28"/>
        </w:rPr>
        <w:t>plaque forming units</w:t>
      </w:r>
      <w:r w:rsidRPr="002A709E">
        <w:rPr>
          <w:rFonts w:ascii="仿宋" w:eastAsia="仿宋" w:hAnsi="仿宋" w:hint="eastAsia"/>
          <w:noProof w:val="0"/>
          <w:kern w:val="2"/>
          <w:sz w:val="28"/>
          <w:szCs w:val="28"/>
        </w:rPr>
        <w:t>，PFU）。如因孔板中孔空斑量过多或过少造成的计数困难的，需按照表1中规定的原始病毒滴度范围对待测病毒的原始滴度进行调整，直至能够进行空斑的正常计数。</w:t>
      </w:r>
    </w:p>
    <w:p w14:paraId="760B9B7D" w14:textId="77777777" w:rsidR="002A709E" w:rsidRPr="002A709E" w:rsidRDefault="002A709E" w:rsidP="002A709E">
      <w:pPr>
        <w:pStyle w:val="ad"/>
        <w:ind w:firstLine="442"/>
        <w:rPr>
          <w:rFonts w:ascii="仿宋" w:eastAsia="仿宋" w:hAnsi="仿宋"/>
          <w:b/>
          <w:bCs/>
          <w:sz w:val="22"/>
          <w:szCs w:val="24"/>
        </w:rPr>
      </w:pPr>
      <w:r w:rsidRPr="002A709E">
        <w:rPr>
          <w:rFonts w:ascii="仿宋" w:eastAsia="仿宋" w:hAnsi="仿宋" w:hint="eastAsia"/>
          <w:b/>
          <w:bCs/>
          <w:sz w:val="22"/>
          <w:szCs w:val="24"/>
        </w:rPr>
        <w:t xml:space="preserve">示例 </w:t>
      </w:r>
      <w:r w:rsidRPr="002A709E">
        <w:rPr>
          <w:rFonts w:ascii="仿宋" w:eastAsia="仿宋" w:hAnsi="仿宋"/>
          <w:b/>
          <w:bCs/>
          <w:sz w:val="22"/>
          <w:szCs w:val="24"/>
        </w:rPr>
        <w:t>1</w:t>
      </w:r>
      <w:r w:rsidRPr="002A709E">
        <w:rPr>
          <w:rFonts w:ascii="仿宋" w:eastAsia="仿宋" w:hAnsi="仿宋" w:hint="eastAsia"/>
          <w:b/>
          <w:bCs/>
          <w:sz w:val="22"/>
          <w:szCs w:val="24"/>
        </w:rPr>
        <w:t>：</w:t>
      </w:r>
    </w:p>
    <w:p w14:paraId="3658EED1" w14:textId="77777777" w:rsidR="002A709E" w:rsidRPr="00A8784C" w:rsidRDefault="002A709E" w:rsidP="002A709E">
      <w:pPr>
        <w:pStyle w:val="ab"/>
        <w:ind w:firstLine="420"/>
        <w:jc w:val="center"/>
      </w:pPr>
      <w:r>
        <w:drawing>
          <wp:inline distT="0" distB="0" distL="0" distR="0" wp14:anchorId="0CCE8AB1" wp14:editId="6AAB55B4">
            <wp:extent cx="4925695" cy="25177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5695" cy="2517775"/>
                    </a:xfrm>
                    <a:prstGeom prst="rect">
                      <a:avLst/>
                    </a:prstGeom>
                    <a:noFill/>
                  </pic:spPr>
                </pic:pic>
              </a:graphicData>
            </a:graphic>
          </wp:inline>
        </w:drawing>
      </w:r>
    </w:p>
    <w:p w14:paraId="389430A9" w14:textId="0556F623" w:rsidR="002A709E" w:rsidRPr="002A709E" w:rsidRDefault="002A709E" w:rsidP="002A709E">
      <w:pPr>
        <w:widowControl/>
        <w:tabs>
          <w:tab w:val="center" w:pos="4201"/>
          <w:tab w:val="right" w:leader="dot" w:pos="9298"/>
        </w:tabs>
        <w:autoSpaceDE w:val="0"/>
        <w:autoSpaceDN w:val="0"/>
        <w:spacing w:line="360" w:lineRule="auto"/>
        <w:rPr>
          <w:rFonts w:ascii="仿宋" w:eastAsia="仿宋" w:hAnsi="仿宋"/>
          <w:sz w:val="28"/>
          <w:szCs w:val="28"/>
        </w:rPr>
      </w:pPr>
      <w:r>
        <w:rPr>
          <w:rFonts w:ascii="仿宋" w:eastAsia="仿宋" w:hAnsi="仿宋"/>
          <w:sz w:val="28"/>
          <w:szCs w:val="28"/>
        </w:rPr>
        <w:tab/>
        <w:t xml:space="preserve">   </w:t>
      </w:r>
      <w:r>
        <w:rPr>
          <w:rFonts w:ascii="仿宋" w:eastAsia="仿宋" w:hAnsi="仿宋" w:hint="eastAsia"/>
          <w:sz w:val="28"/>
          <w:szCs w:val="28"/>
        </w:rPr>
        <w:t>其次，</w:t>
      </w:r>
      <w:r w:rsidRPr="002A709E">
        <w:rPr>
          <w:rFonts w:ascii="仿宋" w:eastAsia="仿宋" w:hAnsi="仿宋" w:hint="eastAsia"/>
          <w:sz w:val="28"/>
          <w:szCs w:val="28"/>
        </w:rPr>
        <w:t>通使用条件测试是否成立进行判定，只有下述3个条件全部成立，试验被判定为有效，反之，测试实验无效，须重新进行实验。</w:t>
      </w:r>
    </w:p>
    <w:p w14:paraId="499B5E7E" w14:textId="77777777" w:rsidR="002A709E" w:rsidRPr="002A709E" w:rsidRDefault="002A709E" w:rsidP="002A709E">
      <w:pPr>
        <w:pStyle w:val="ab"/>
        <w:ind w:firstLine="560"/>
        <w:rPr>
          <w:rFonts w:ascii="仿宋" w:eastAsia="仿宋" w:hAnsi="仿宋"/>
          <w:noProof w:val="0"/>
          <w:kern w:val="2"/>
          <w:sz w:val="28"/>
          <w:szCs w:val="28"/>
        </w:rPr>
      </w:pPr>
      <w:r w:rsidRPr="002A709E">
        <w:rPr>
          <w:rFonts w:ascii="仿宋" w:eastAsia="仿宋" w:hAnsi="仿宋" w:hint="eastAsia"/>
          <w:noProof w:val="0"/>
          <w:kern w:val="2"/>
          <w:sz w:val="28"/>
          <w:szCs w:val="28"/>
        </w:rPr>
        <w:t>1）测试中所有平行样的病毒数空斑计数需满足如下条件：</w:t>
      </w:r>
    </w:p>
    <w:p w14:paraId="6884DBD7" w14:textId="77777777" w:rsidR="002A709E" w:rsidRPr="0076616D" w:rsidRDefault="002A709E" w:rsidP="002A709E">
      <w:pPr>
        <w:pStyle w:val="ab"/>
        <w:ind w:firstLine="420"/>
      </w:pPr>
    </w:p>
    <w:p w14:paraId="4BF2BFAA" w14:textId="77777777" w:rsidR="002A709E" w:rsidRDefault="002A709E" w:rsidP="002A709E">
      <w:pPr>
        <w:pStyle w:val="ac"/>
      </w:pPr>
      <w:r>
        <w:tab/>
      </w:r>
      <m:oMath>
        <m:r>
          <m:rPr>
            <m:sty m:val="p"/>
          </m:rPr>
          <w:rPr>
            <w:rFonts w:ascii="Cambria Math" w:hAnsi="Cambria Math" w:hint="eastAsia"/>
          </w:rPr>
          <m:t>（</m:t>
        </m:r>
        <m:sSub>
          <m:sSubPr>
            <m:ctrlPr>
              <w:rPr>
                <w:rFonts w:ascii="Cambria Math" w:hAnsi="Cambria Math"/>
              </w:rPr>
            </m:ctrlPr>
          </m:sSubPr>
          <m:e>
            <m:r>
              <w:rPr>
                <w:rFonts w:ascii="Cambria Math" w:hAnsi="Cambria Math" w:hint="eastAsia"/>
              </w:rPr>
              <m:t>L</m:t>
            </m:r>
          </m:e>
          <m:sub>
            <m:r>
              <w:rPr>
                <w:rFonts w:ascii="Cambria Math" w:hAnsi="Cambria Math" w:hint="eastAsia"/>
              </w:rPr>
              <m:t>max</m:t>
            </m:r>
          </m:sub>
        </m:sSub>
        <m:r>
          <m:rPr>
            <m:sty m:val="p"/>
          </m:rPr>
          <w:rPr>
            <w:rFonts w:ascii="微软雅黑" w:eastAsia="微软雅黑" w:hAnsi="微软雅黑" w:cs="微软雅黑" w:hint="eastAsia"/>
          </w:rPr>
          <m:t>-</m:t>
        </m:r>
        <m:sSub>
          <m:sSubPr>
            <m:ctrlPr>
              <w:rPr>
                <w:rFonts w:ascii="Cambria Math" w:hAnsi="Cambria Math"/>
              </w:rPr>
            </m:ctrlPr>
          </m:sSubPr>
          <m:e>
            <m:r>
              <w:rPr>
                <w:rFonts w:ascii="Cambria Math" w:hAnsi="Cambria Math" w:hint="eastAsia"/>
              </w:rPr>
              <m:t>L</m:t>
            </m:r>
          </m:e>
          <m:sub>
            <m:r>
              <w:rPr>
                <w:rFonts w:ascii="Cambria Math" w:hAnsi="Cambria Math" w:hint="eastAsia"/>
              </w:rPr>
              <m:t>min</m:t>
            </m:r>
          </m:sub>
        </m:sSub>
        <m:r>
          <m:rPr>
            <m:sty m:val="p"/>
          </m:rPr>
          <w:rPr>
            <w:rFonts w:ascii="Cambria Math" w:hAnsi="Cambria Math" w:hint="eastAsia"/>
          </w:rPr>
          <m:t>）</m:t>
        </m:r>
        <m:r>
          <m:rPr>
            <m:sty m:val="p"/>
          </m:rPr>
          <w:rPr>
            <w:rFonts w:ascii="Cambria Math" w:hAnsi="Cambria Math" w:hint="eastAsia"/>
          </w:rPr>
          <m:t>/</m:t>
        </m:r>
        <m:sSub>
          <m:sSubPr>
            <m:ctrlPr>
              <w:rPr>
                <w:rFonts w:ascii="Cambria Math" w:hAnsi="Cambria Math"/>
              </w:rPr>
            </m:ctrlPr>
          </m:sSubPr>
          <m:e>
            <m:r>
              <w:rPr>
                <w:rFonts w:ascii="Cambria Math" w:hAnsi="Cambria Math" w:hint="eastAsia"/>
              </w:rPr>
              <m:t>L</m:t>
            </m:r>
          </m:e>
          <m:sub>
            <m:r>
              <w:rPr>
                <w:rFonts w:ascii="Cambria Math" w:hAnsi="Cambria Math" w:hint="eastAsia"/>
              </w:rPr>
              <m:t>ave</m:t>
            </m:r>
          </m:sub>
        </m:sSub>
        <m:r>
          <w:rPr>
            <w:rFonts w:ascii="Cambria Math" w:hAnsi="Cambria Math"/>
          </w:rPr>
          <m:t>≤</m:t>
        </m:r>
        <m:r>
          <w:rPr>
            <w:rFonts w:ascii="Cambria Math" w:hAnsi="Cambria Math" w:hint="eastAsia"/>
          </w:rPr>
          <m:t>0.2</m:t>
        </m:r>
      </m:oMath>
      <w:r w:rsidRPr="00331263">
        <w:rPr>
          <w:rFonts w:ascii="微软雅黑" w:eastAsia="微软雅黑" w:hAnsi="微软雅黑"/>
        </w:rPr>
        <w:tab/>
      </w:r>
      <w:r>
        <w:t>(</w:t>
      </w:r>
      <w:r>
        <w:fldChar w:fldCharType="begin"/>
      </w:r>
      <w:r>
        <w:instrText xml:space="preserve"> AUTONUM </w:instrText>
      </w:r>
      <w:r>
        <w:fldChar w:fldCharType="end"/>
      </w:r>
      <w:r>
        <w:t>)</w:t>
      </w:r>
    </w:p>
    <w:p w14:paraId="3AAFC090" w14:textId="77777777" w:rsidR="002A709E" w:rsidRPr="002A709E" w:rsidRDefault="002A709E" w:rsidP="002A709E">
      <w:pPr>
        <w:pStyle w:val="aa"/>
        <w:ind w:firstLine="560"/>
        <w:rPr>
          <w:rFonts w:ascii="仿宋" w:eastAsia="仿宋" w:hAnsi="仿宋"/>
          <w:sz w:val="28"/>
          <w:szCs w:val="28"/>
        </w:rPr>
      </w:pPr>
      <w:r w:rsidRPr="002A709E">
        <w:rPr>
          <w:rFonts w:ascii="仿宋" w:eastAsia="仿宋" w:hAnsi="仿宋" w:hint="eastAsia"/>
          <w:sz w:val="28"/>
          <w:szCs w:val="28"/>
        </w:rPr>
        <w:t>式中：</w:t>
      </w:r>
    </w:p>
    <w:p w14:paraId="037B2C0F" w14:textId="77777777" w:rsidR="002A709E" w:rsidRPr="002A709E" w:rsidRDefault="002A709E" w:rsidP="002A709E">
      <w:pPr>
        <w:pStyle w:val="ab"/>
        <w:ind w:firstLine="560"/>
        <w:rPr>
          <w:rFonts w:ascii="仿宋" w:eastAsia="仿宋" w:hAnsi="仿宋"/>
          <w:sz w:val="28"/>
          <w:szCs w:val="28"/>
        </w:rPr>
      </w:pPr>
      <w:r w:rsidRPr="002A709E">
        <w:rPr>
          <w:rFonts w:ascii="仿宋" w:eastAsia="仿宋" w:hAnsi="仿宋" w:hint="eastAsia"/>
          <w:sz w:val="28"/>
          <w:szCs w:val="28"/>
        </w:rPr>
        <w:t xml:space="preserve"> </w:t>
      </w:r>
      <w:r w:rsidRPr="002A709E">
        <w:rPr>
          <w:rFonts w:ascii="仿宋" w:eastAsia="仿宋" w:hAnsi="仿宋"/>
          <w:sz w:val="28"/>
          <w:szCs w:val="28"/>
        </w:rPr>
        <w:t xml:space="preserve"> </w:t>
      </w:r>
      <w:r w:rsidRPr="002A709E">
        <w:rPr>
          <w:rFonts w:ascii="仿宋" w:eastAsia="仿宋" w:hAnsi="仿宋" w:hint="eastAsia"/>
          <w:sz w:val="28"/>
          <w:szCs w:val="28"/>
        </w:rPr>
        <w:t>L</w:t>
      </w:r>
      <w:r w:rsidRPr="002A709E">
        <w:rPr>
          <w:rFonts w:ascii="仿宋" w:eastAsia="仿宋" w:hAnsi="仿宋" w:hint="eastAsia"/>
          <w:sz w:val="28"/>
          <w:szCs w:val="28"/>
          <w:vertAlign w:val="subscript"/>
        </w:rPr>
        <w:t>max</w:t>
      </w:r>
      <w:r w:rsidRPr="002A709E">
        <w:rPr>
          <w:rFonts w:ascii="仿宋" w:eastAsia="仿宋" w:hAnsi="仿宋" w:hint="eastAsia"/>
          <w:sz w:val="28"/>
          <w:szCs w:val="28"/>
        </w:rPr>
        <w:t>—病毒数空斑计数的最大绝对值；</w:t>
      </w:r>
    </w:p>
    <w:p w14:paraId="2755E376" w14:textId="77777777" w:rsidR="002A709E" w:rsidRPr="002A709E" w:rsidRDefault="002A709E" w:rsidP="002A709E">
      <w:pPr>
        <w:pStyle w:val="ab"/>
        <w:ind w:firstLineChars="300" w:firstLine="840"/>
        <w:rPr>
          <w:rFonts w:ascii="仿宋" w:eastAsia="仿宋" w:hAnsi="仿宋"/>
          <w:sz w:val="28"/>
          <w:szCs w:val="28"/>
        </w:rPr>
      </w:pPr>
      <w:r w:rsidRPr="002A709E">
        <w:rPr>
          <w:rFonts w:ascii="仿宋" w:eastAsia="仿宋" w:hAnsi="仿宋" w:hint="eastAsia"/>
          <w:sz w:val="28"/>
          <w:szCs w:val="28"/>
        </w:rPr>
        <w:t>L</w:t>
      </w:r>
      <w:r w:rsidRPr="002A709E">
        <w:rPr>
          <w:rFonts w:ascii="仿宋" w:eastAsia="仿宋" w:hAnsi="仿宋" w:hint="eastAsia"/>
          <w:sz w:val="28"/>
          <w:szCs w:val="28"/>
          <w:vertAlign w:val="subscript"/>
        </w:rPr>
        <w:t>min</w:t>
      </w:r>
      <w:r w:rsidRPr="002A709E">
        <w:rPr>
          <w:rFonts w:ascii="仿宋" w:eastAsia="仿宋" w:hAnsi="仿宋" w:hint="eastAsia"/>
          <w:sz w:val="28"/>
          <w:szCs w:val="28"/>
        </w:rPr>
        <w:t>—病毒数空斑计数的最小绝对值；</w:t>
      </w:r>
    </w:p>
    <w:p w14:paraId="2503FF8F" w14:textId="77777777" w:rsidR="002A709E" w:rsidRPr="002A709E" w:rsidRDefault="002A709E" w:rsidP="002A709E">
      <w:pPr>
        <w:pStyle w:val="ab"/>
        <w:ind w:firstLineChars="300" w:firstLine="840"/>
        <w:rPr>
          <w:rFonts w:ascii="仿宋" w:eastAsia="仿宋" w:hAnsi="仿宋"/>
          <w:sz w:val="28"/>
          <w:szCs w:val="28"/>
        </w:rPr>
      </w:pPr>
      <w:r w:rsidRPr="002A709E">
        <w:rPr>
          <w:rFonts w:ascii="仿宋" w:eastAsia="仿宋" w:hAnsi="仿宋" w:hint="eastAsia"/>
          <w:sz w:val="28"/>
          <w:szCs w:val="28"/>
        </w:rPr>
        <w:lastRenderedPageBreak/>
        <w:t>L</w:t>
      </w:r>
      <w:r w:rsidRPr="002A709E">
        <w:rPr>
          <w:rFonts w:ascii="仿宋" w:eastAsia="仿宋" w:hAnsi="仿宋" w:hint="eastAsia"/>
          <w:sz w:val="28"/>
          <w:szCs w:val="28"/>
          <w:vertAlign w:val="subscript"/>
        </w:rPr>
        <w:t>ave</w:t>
      </w:r>
      <w:r w:rsidRPr="002A709E">
        <w:rPr>
          <w:rFonts w:ascii="仿宋" w:eastAsia="仿宋" w:hAnsi="仿宋" w:hint="eastAsia"/>
          <w:sz w:val="28"/>
          <w:szCs w:val="28"/>
        </w:rPr>
        <w:t>—两个试样的病毒数空斑计数的平均值。</w:t>
      </w:r>
    </w:p>
    <w:p w14:paraId="256FD4B0" w14:textId="77777777" w:rsidR="002A709E" w:rsidRPr="002A709E" w:rsidRDefault="002A709E" w:rsidP="002A709E">
      <w:pPr>
        <w:pStyle w:val="ab"/>
        <w:ind w:firstLine="560"/>
        <w:rPr>
          <w:rFonts w:ascii="仿宋" w:eastAsia="仿宋" w:hAnsi="仿宋"/>
          <w:sz w:val="28"/>
          <w:szCs w:val="28"/>
        </w:rPr>
      </w:pPr>
      <w:r w:rsidRPr="002A709E">
        <w:rPr>
          <w:rFonts w:ascii="仿宋" w:eastAsia="仿宋" w:hAnsi="仿宋" w:hint="eastAsia"/>
          <w:sz w:val="28"/>
          <w:szCs w:val="28"/>
        </w:rPr>
        <w:t>2）暗条件下两个空白样平行试样的剩余活病毒滴度的平均值需满足表1所述值；</w:t>
      </w:r>
    </w:p>
    <w:p w14:paraId="4E3F1F35" w14:textId="77777777" w:rsidR="002A709E" w:rsidRPr="002A709E" w:rsidRDefault="002A709E" w:rsidP="002A709E">
      <w:pPr>
        <w:pStyle w:val="ab"/>
        <w:ind w:firstLine="560"/>
        <w:rPr>
          <w:rFonts w:ascii="仿宋" w:eastAsia="仿宋" w:hAnsi="仿宋"/>
          <w:sz w:val="28"/>
          <w:szCs w:val="28"/>
        </w:rPr>
      </w:pPr>
      <w:r w:rsidRPr="002A709E">
        <w:rPr>
          <w:rFonts w:ascii="仿宋" w:eastAsia="仿宋" w:hAnsi="仿宋" w:hint="eastAsia"/>
          <w:sz w:val="28"/>
          <w:szCs w:val="28"/>
        </w:rPr>
        <w:t>3） 明条件下两个空白样平行试样的剩余活病毒滴度的平均值需大于等于暗条件下剩余活病毒滴度的75%。</w:t>
      </w:r>
    </w:p>
    <w:p w14:paraId="39D01D94" w14:textId="3BBA6C05" w:rsidR="002A709E" w:rsidRPr="002A709E" w:rsidRDefault="002A709E" w:rsidP="002A709E">
      <w:pPr>
        <w:spacing w:line="360" w:lineRule="auto"/>
        <w:ind w:firstLineChars="200" w:firstLine="560"/>
        <w:rPr>
          <w:rFonts w:ascii="仿宋" w:eastAsia="仿宋" w:hAnsi="仿宋"/>
          <w:bCs/>
          <w:sz w:val="28"/>
          <w:szCs w:val="28"/>
        </w:rPr>
      </w:pPr>
      <w:r w:rsidRPr="002A709E">
        <w:rPr>
          <w:rFonts w:ascii="仿宋" w:eastAsia="仿宋" w:hAnsi="仿宋" w:hint="eastAsia"/>
          <w:bCs/>
          <w:sz w:val="28"/>
          <w:szCs w:val="28"/>
        </w:rPr>
        <w:t>最后，为了区分光催化灭活与理化灭活的区别，本标准参考“GB/T 23763-2009-光催化抗菌材料及制品抗菌性能的评价”设置了明条件与暗条件的平行对照组，以如下公式（1、2）进行计算：</w:t>
      </w:r>
    </w:p>
    <w:p w14:paraId="000B89F1" w14:textId="77777777" w:rsidR="002A709E" w:rsidRPr="002A709E" w:rsidRDefault="002A709E" w:rsidP="002A709E">
      <w:pPr>
        <w:spacing w:beforeLines="50" w:before="156" w:afterLines="50" w:after="156" w:line="360" w:lineRule="auto"/>
        <w:ind w:leftChars="300" w:left="630"/>
        <w:rPr>
          <w:rFonts w:ascii="仿宋" w:eastAsia="仿宋" w:hAnsi="仿宋"/>
          <w:bCs/>
          <w:sz w:val="28"/>
          <w:szCs w:val="28"/>
        </w:rPr>
      </w:pPr>
      <w:r w:rsidRPr="002A709E">
        <w:rPr>
          <w:rFonts w:ascii="仿宋" w:eastAsia="仿宋" w:hAnsi="仿宋" w:hint="eastAsia"/>
          <w:bCs/>
          <w:sz w:val="28"/>
          <w:szCs w:val="28"/>
        </w:rPr>
        <w:t>光催化材料</w:t>
      </w:r>
      <w:proofErr w:type="gramStart"/>
      <w:r w:rsidRPr="002A709E">
        <w:rPr>
          <w:rFonts w:ascii="仿宋" w:eastAsia="仿宋" w:hAnsi="仿宋" w:hint="eastAsia"/>
          <w:bCs/>
          <w:sz w:val="28"/>
          <w:szCs w:val="28"/>
        </w:rPr>
        <w:t>的总抗病毒</w:t>
      </w:r>
      <w:proofErr w:type="gramEnd"/>
      <w:r w:rsidRPr="002A709E">
        <w:rPr>
          <w:rFonts w:ascii="仿宋" w:eastAsia="仿宋" w:hAnsi="仿宋" w:hint="eastAsia"/>
          <w:bCs/>
          <w:sz w:val="28"/>
          <w:szCs w:val="28"/>
        </w:rPr>
        <w:t>率R</w:t>
      </w:r>
      <w:r w:rsidRPr="002A709E">
        <w:rPr>
          <w:rFonts w:ascii="仿宋" w:eastAsia="仿宋" w:hAnsi="仿宋" w:hint="eastAsia"/>
          <w:bCs/>
          <w:sz w:val="28"/>
          <w:szCs w:val="28"/>
          <w:vertAlign w:val="subscript"/>
        </w:rPr>
        <w:t>总</w:t>
      </w:r>
      <w:r w:rsidRPr="002A709E">
        <w:rPr>
          <w:rFonts w:ascii="仿宋" w:eastAsia="仿宋" w:hAnsi="仿宋" w:hint="eastAsia"/>
          <w:bCs/>
          <w:sz w:val="28"/>
          <w:szCs w:val="28"/>
        </w:rPr>
        <w:t>，数值以百分号表示，按式（1）计算：</w:t>
      </w:r>
    </w:p>
    <w:p w14:paraId="55B7877D" w14:textId="77777777" w:rsidR="002A709E" w:rsidRPr="002A709E" w:rsidRDefault="00145F3E" w:rsidP="002A709E">
      <w:pPr>
        <w:spacing w:after="240"/>
        <w:ind w:leftChars="300" w:left="630"/>
        <w:jc w:val="center"/>
        <w:rPr>
          <w:rFonts w:ascii="仿宋" w:eastAsia="仿宋" w:hAnsi="仿宋"/>
          <w:i/>
          <w:sz w:val="28"/>
          <w:szCs w:val="28"/>
        </w:rPr>
      </w:pPr>
      <m:oMath>
        <m:sSub>
          <m:sSubPr>
            <m:ctrlPr>
              <w:rPr>
                <w:rFonts w:ascii="Cambria Math" w:eastAsia="仿宋" w:hAnsi="Cambria Math"/>
                <w:i/>
                <w:sz w:val="28"/>
                <w:szCs w:val="28"/>
              </w:rPr>
            </m:ctrlPr>
          </m:sSubPr>
          <m:e>
            <m:r>
              <w:rPr>
                <w:rFonts w:ascii="Cambria Math" w:eastAsia="仿宋" w:hAnsi="Cambria Math" w:hint="eastAsia"/>
                <w:sz w:val="28"/>
                <w:szCs w:val="28"/>
              </w:rPr>
              <m:t>R</m:t>
            </m:r>
          </m:e>
          <m:sub>
            <m:r>
              <w:rPr>
                <w:rFonts w:ascii="Cambria Math" w:eastAsia="仿宋" w:hAnsi="Cambria Math" w:hint="eastAsia"/>
                <w:sz w:val="28"/>
                <w:szCs w:val="28"/>
              </w:rPr>
              <m:t>总</m:t>
            </m:r>
          </m:sub>
        </m:sSub>
        <m:r>
          <w:rPr>
            <w:rFonts w:ascii="Cambria Math" w:eastAsia="仿宋" w:hAnsi="Cambria Math"/>
            <w:sz w:val="28"/>
            <w:szCs w:val="28"/>
          </w:rPr>
          <m:t>=</m:t>
        </m:r>
        <m:d>
          <m:dPr>
            <m:ctrlPr>
              <w:rPr>
                <w:rFonts w:ascii="Cambria Math" w:eastAsia="仿宋" w:hAnsi="Cambria Math"/>
                <w:i/>
                <w:sz w:val="28"/>
                <w:szCs w:val="28"/>
              </w:rPr>
            </m:ctrlPr>
          </m:dPr>
          <m:e>
            <m:sSub>
              <m:sSubPr>
                <m:ctrlPr>
                  <w:rPr>
                    <w:rFonts w:ascii="Cambria Math" w:eastAsia="仿宋" w:hAnsi="Cambria Math"/>
                    <w:i/>
                    <w:sz w:val="28"/>
                    <w:szCs w:val="28"/>
                  </w:rPr>
                </m:ctrlPr>
              </m:sSubPr>
              <m:e>
                <m:r>
                  <w:rPr>
                    <w:rFonts w:ascii="Cambria Math" w:eastAsia="仿宋" w:hAnsi="Cambria Math" w:hint="eastAsia"/>
                    <w:sz w:val="28"/>
                    <w:szCs w:val="28"/>
                  </w:rPr>
                  <m:t>C</m:t>
                </m:r>
              </m:e>
              <m:sub>
                <m:r>
                  <w:rPr>
                    <w:rFonts w:ascii="Cambria Math" w:eastAsia="仿宋" w:hAnsi="Cambria Math"/>
                    <w:sz w:val="28"/>
                    <w:szCs w:val="28"/>
                  </w:rPr>
                  <m:t>0</m:t>
                </m:r>
              </m:sub>
            </m:sSub>
            <m:r>
              <w:rPr>
                <w:rFonts w:ascii="微软雅黑" w:eastAsia="微软雅黑" w:hAnsi="微软雅黑" w:cs="微软雅黑" w:hint="eastAsia"/>
                <w:sz w:val="28"/>
                <w:szCs w:val="28"/>
              </w:rPr>
              <m:t>-</m:t>
            </m:r>
            <m:sSub>
              <m:sSubPr>
                <m:ctrlPr>
                  <w:rPr>
                    <w:rFonts w:ascii="Cambria Math" w:eastAsia="仿宋" w:hAnsi="Cambria Math"/>
                    <w:i/>
                    <w:sz w:val="28"/>
                    <w:szCs w:val="28"/>
                  </w:rPr>
                </m:ctrlPr>
              </m:sSubPr>
              <m:e>
                <m:r>
                  <w:rPr>
                    <w:rFonts w:ascii="Cambria Math" w:eastAsia="仿宋" w:hAnsi="Cambria Math"/>
                    <w:sz w:val="28"/>
                    <w:szCs w:val="28"/>
                  </w:rPr>
                  <m:t>C</m:t>
                </m:r>
              </m:e>
              <m:sub>
                <m:r>
                  <w:rPr>
                    <w:rFonts w:ascii="Cambria Math" w:eastAsia="仿宋" w:hAnsi="Cambria Math"/>
                    <w:sz w:val="28"/>
                    <w:szCs w:val="28"/>
                  </w:rPr>
                  <m:t>1</m:t>
                </m:r>
              </m:sub>
            </m:sSub>
          </m:e>
        </m:d>
        <m:r>
          <w:rPr>
            <w:rFonts w:ascii="Cambria Math" w:eastAsia="仿宋" w:hAnsi="Cambria Math"/>
            <w:sz w:val="28"/>
            <w:szCs w:val="28"/>
          </w:rPr>
          <m:t>/</m:t>
        </m:r>
        <m:sSub>
          <m:sSubPr>
            <m:ctrlPr>
              <w:rPr>
                <w:rFonts w:ascii="Cambria Math" w:eastAsia="仿宋" w:hAnsi="Cambria Math"/>
                <w:i/>
                <w:sz w:val="28"/>
                <w:szCs w:val="28"/>
              </w:rPr>
            </m:ctrlPr>
          </m:sSubPr>
          <m:e>
            <m:r>
              <w:rPr>
                <w:rFonts w:ascii="Cambria Math" w:eastAsia="仿宋" w:hAnsi="Cambria Math"/>
                <w:sz w:val="28"/>
                <w:szCs w:val="28"/>
              </w:rPr>
              <m:t>C</m:t>
            </m:r>
          </m:e>
          <m:sub>
            <m:r>
              <w:rPr>
                <w:rFonts w:ascii="Cambria Math" w:eastAsia="仿宋" w:hAnsi="Cambria Math"/>
                <w:sz w:val="28"/>
                <w:szCs w:val="28"/>
              </w:rPr>
              <m:t>0</m:t>
            </m:r>
          </m:sub>
        </m:sSub>
        <m:r>
          <w:rPr>
            <w:rFonts w:ascii="Cambria Math" w:eastAsia="仿宋" w:hAnsi="Cambria Math"/>
            <w:sz w:val="28"/>
            <w:szCs w:val="28"/>
          </w:rPr>
          <m:t>×100</m:t>
        </m:r>
      </m:oMath>
      <w:r w:rsidR="002A709E" w:rsidRPr="002A709E">
        <w:rPr>
          <w:rFonts w:ascii="仿宋" w:eastAsia="仿宋" w:hAnsi="仿宋"/>
          <w:sz w:val="28"/>
          <w:szCs w:val="28"/>
        </w:rPr>
        <w:t xml:space="preserve">                  </w:t>
      </w:r>
      <w:r w:rsidR="002A709E" w:rsidRPr="002A709E">
        <w:rPr>
          <w:rFonts w:ascii="仿宋" w:eastAsia="仿宋" w:hAnsi="仿宋" w:hint="eastAsia"/>
          <w:sz w:val="28"/>
          <w:szCs w:val="28"/>
        </w:rPr>
        <w:t>……</w:t>
      </w:r>
      <w:proofErr w:type="gramStart"/>
      <w:r w:rsidR="002A709E" w:rsidRPr="002A709E">
        <w:rPr>
          <w:rFonts w:ascii="仿宋" w:eastAsia="仿宋" w:hAnsi="仿宋" w:hint="eastAsia"/>
          <w:sz w:val="28"/>
          <w:szCs w:val="28"/>
        </w:rPr>
        <w:t>……</w:t>
      </w:r>
      <w:proofErr w:type="gramEnd"/>
      <w:r w:rsidR="002A709E" w:rsidRPr="002A709E">
        <w:rPr>
          <w:rFonts w:ascii="仿宋" w:eastAsia="仿宋" w:hAnsi="仿宋"/>
          <w:sz w:val="28"/>
          <w:szCs w:val="28"/>
        </w:rPr>
        <w:t>(</w:t>
      </w:r>
      <w:r w:rsidR="002A709E" w:rsidRPr="002A709E">
        <w:rPr>
          <w:rFonts w:ascii="仿宋" w:eastAsia="仿宋" w:hAnsi="仿宋" w:hint="eastAsia"/>
          <w:sz w:val="28"/>
          <w:szCs w:val="28"/>
        </w:rPr>
        <w:t>1</w:t>
      </w:r>
      <w:r w:rsidR="002A709E" w:rsidRPr="002A709E">
        <w:rPr>
          <w:rFonts w:ascii="仿宋" w:eastAsia="仿宋" w:hAnsi="仿宋"/>
          <w:sz w:val="28"/>
          <w:szCs w:val="28"/>
        </w:rPr>
        <w:t>)</w:t>
      </w:r>
    </w:p>
    <w:p w14:paraId="7CD5B54D" w14:textId="77777777" w:rsidR="002A709E" w:rsidRPr="002A709E" w:rsidRDefault="002A709E" w:rsidP="002A709E">
      <w:pPr>
        <w:spacing w:beforeLines="50" w:before="156" w:afterLines="50" w:after="156"/>
        <w:ind w:leftChars="300" w:left="630"/>
        <w:rPr>
          <w:rFonts w:ascii="仿宋" w:eastAsia="仿宋" w:hAnsi="仿宋"/>
          <w:bCs/>
          <w:sz w:val="28"/>
          <w:szCs w:val="28"/>
        </w:rPr>
      </w:pPr>
      <w:r w:rsidRPr="002A709E">
        <w:rPr>
          <w:rFonts w:ascii="仿宋" w:eastAsia="仿宋" w:hAnsi="仿宋" w:hint="eastAsia"/>
          <w:bCs/>
          <w:sz w:val="28"/>
          <w:szCs w:val="28"/>
        </w:rPr>
        <w:t>式中：</w:t>
      </w:r>
    </w:p>
    <w:p w14:paraId="2D995238" w14:textId="77777777" w:rsidR="002A709E" w:rsidRPr="002A709E" w:rsidRDefault="002A709E" w:rsidP="002A709E">
      <w:pPr>
        <w:spacing w:line="240" w:lineRule="atLeast"/>
        <w:ind w:leftChars="400" w:left="840"/>
        <w:rPr>
          <w:rFonts w:ascii="仿宋" w:eastAsia="仿宋" w:hAnsi="仿宋"/>
          <w:bCs/>
          <w:sz w:val="28"/>
          <w:szCs w:val="28"/>
        </w:rPr>
      </w:pPr>
      <w:r w:rsidRPr="002A709E">
        <w:rPr>
          <w:rFonts w:ascii="仿宋" w:eastAsia="仿宋" w:hAnsi="仿宋" w:hint="eastAsia"/>
          <w:bCs/>
          <w:sz w:val="28"/>
          <w:szCs w:val="28"/>
        </w:rPr>
        <w:t>C</w:t>
      </w:r>
      <w:r w:rsidRPr="002A709E">
        <w:rPr>
          <w:rFonts w:ascii="仿宋" w:eastAsia="仿宋" w:hAnsi="仿宋" w:hint="eastAsia"/>
          <w:bCs/>
          <w:sz w:val="28"/>
          <w:szCs w:val="28"/>
          <w:vertAlign w:val="subscript"/>
        </w:rPr>
        <w:t>0</w:t>
      </w:r>
      <w:r w:rsidRPr="002A709E">
        <w:rPr>
          <w:rFonts w:ascii="仿宋" w:eastAsia="仿宋" w:hAnsi="仿宋" w:hint="eastAsia"/>
          <w:bCs/>
          <w:sz w:val="28"/>
          <w:szCs w:val="28"/>
        </w:rPr>
        <w:t>—暗条件下空白孔剩余活病毒滴度的平均值，单位为 PUF/mL；</w:t>
      </w:r>
    </w:p>
    <w:p w14:paraId="6DF402EF" w14:textId="77777777" w:rsidR="002A709E" w:rsidRPr="002A709E" w:rsidRDefault="002A709E" w:rsidP="002A709E">
      <w:pPr>
        <w:spacing w:line="240" w:lineRule="atLeast"/>
        <w:ind w:leftChars="400" w:left="840"/>
        <w:rPr>
          <w:rFonts w:ascii="仿宋" w:eastAsia="仿宋" w:hAnsi="仿宋"/>
          <w:bCs/>
          <w:sz w:val="28"/>
          <w:szCs w:val="28"/>
        </w:rPr>
      </w:pPr>
      <w:r w:rsidRPr="002A709E">
        <w:rPr>
          <w:rFonts w:ascii="仿宋" w:eastAsia="仿宋" w:hAnsi="仿宋" w:hint="eastAsia"/>
          <w:bCs/>
          <w:sz w:val="28"/>
          <w:szCs w:val="28"/>
        </w:rPr>
        <w:t>C</w:t>
      </w:r>
      <w:r w:rsidRPr="002A709E">
        <w:rPr>
          <w:rFonts w:ascii="仿宋" w:eastAsia="仿宋" w:hAnsi="仿宋" w:hint="eastAsia"/>
          <w:bCs/>
          <w:sz w:val="28"/>
          <w:szCs w:val="28"/>
          <w:vertAlign w:val="subscript"/>
        </w:rPr>
        <w:t>1</w:t>
      </w:r>
      <w:r w:rsidRPr="002A709E">
        <w:rPr>
          <w:rFonts w:ascii="仿宋" w:eastAsia="仿宋" w:hAnsi="仿宋" w:hint="eastAsia"/>
          <w:bCs/>
          <w:sz w:val="28"/>
          <w:szCs w:val="28"/>
        </w:rPr>
        <w:t>—明条件下待测剩余活病毒滴度的平均值，单位为PUF/mL。</w:t>
      </w:r>
    </w:p>
    <w:p w14:paraId="45218DCD" w14:textId="77777777" w:rsidR="002A709E" w:rsidRPr="002A709E" w:rsidRDefault="002A709E" w:rsidP="002A709E">
      <w:pPr>
        <w:spacing w:beforeLines="50" w:before="156" w:afterLines="50" w:after="156" w:line="360" w:lineRule="auto"/>
        <w:ind w:leftChars="300" w:left="630"/>
        <w:rPr>
          <w:rFonts w:ascii="仿宋" w:eastAsia="仿宋" w:hAnsi="仿宋"/>
          <w:bCs/>
          <w:sz w:val="28"/>
          <w:szCs w:val="28"/>
        </w:rPr>
      </w:pPr>
      <w:r w:rsidRPr="002A709E">
        <w:rPr>
          <w:rFonts w:ascii="仿宋" w:eastAsia="仿宋" w:hAnsi="仿宋" w:hint="eastAsia"/>
          <w:bCs/>
          <w:sz w:val="28"/>
          <w:szCs w:val="28"/>
        </w:rPr>
        <w:t>光催化材料的光催化抗病毒率以R</w:t>
      </w:r>
      <w:r w:rsidRPr="002A709E">
        <w:rPr>
          <w:rFonts w:ascii="仿宋" w:eastAsia="仿宋" w:hAnsi="仿宋" w:hint="eastAsia"/>
          <w:bCs/>
          <w:sz w:val="28"/>
          <w:szCs w:val="28"/>
          <w:vertAlign w:val="subscript"/>
        </w:rPr>
        <w:t>光</w:t>
      </w:r>
      <w:r w:rsidRPr="002A709E">
        <w:rPr>
          <w:rFonts w:ascii="仿宋" w:eastAsia="仿宋" w:hAnsi="仿宋" w:hint="eastAsia"/>
          <w:bCs/>
          <w:sz w:val="28"/>
          <w:szCs w:val="28"/>
        </w:rPr>
        <w:t>表示，数值以百分号表示，按式（2）计算：</w:t>
      </w:r>
    </w:p>
    <w:p w14:paraId="3349B86E" w14:textId="77777777" w:rsidR="002A709E" w:rsidRPr="002A709E" w:rsidRDefault="00145F3E" w:rsidP="002A709E">
      <w:pPr>
        <w:spacing w:after="240"/>
        <w:ind w:leftChars="300" w:left="630"/>
        <w:jc w:val="center"/>
        <w:rPr>
          <w:rFonts w:ascii="仿宋" w:eastAsia="仿宋" w:hAnsi="仿宋"/>
          <w:sz w:val="28"/>
          <w:szCs w:val="28"/>
        </w:rPr>
      </w:pPr>
      <m:oMath>
        <m:sSub>
          <m:sSubPr>
            <m:ctrlPr>
              <w:rPr>
                <w:rFonts w:ascii="Cambria Math" w:eastAsia="仿宋" w:hAnsi="Cambria Math"/>
                <w:i/>
                <w:sz w:val="28"/>
                <w:szCs w:val="28"/>
              </w:rPr>
            </m:ctrlPr>
          </m:sSubPr>
          <m:e>
            <m:r>
              <w:rPr>
                <w:rFonts w:ascii="Cambria Math" w:eastAsia="仿宋" w:hAnsi="Cambria Math" w:hint="eastAsia"/>
                <w:sz w:val="28"/>
                <w:szCs w:val="28"/>
              </w:rPr>
              <m:t>R</m:t>
            </m:r>
          </m:e>
          <m:sub>
            <m:r>
              <w:rPr>
                <w:rFonts w:ascii="Cambria Math" w:eastAsia="仿宋" w:hAnsi="Cambria Math" w:hint="eastAsia"/>
                <w:sz w:val="28"/>
                <w:szCs w:val="28"/>
              </w:rPr>
              <m:t>光</m:t>
            </m:r>
          </m:sub>
        </m:sSub>
        <m:r>
          <w:rPr>
            <w:rFonts w:ascii="Cambria Math" w:eastAsia="仿宋" w:hAnsi="Cambria Math"/>
            <w:sz w:val="28"/>
            <w:szCs w:val="28"/>
          </w:rPr>
          <m:t>=</m:t>
        </m:r>
        <m:d>
          <m:dPr>
            <m:ctrlPr>
              <w:rPr>
                <w:rFonts w:ascii="Cambria Math" w:eastAsia="仿宋" w:hAnsi="Cambria Math"/>
                <w:i/>
                <w:sz w:val="28"/>
                <w:szCs w:val="28"/>
              </w:rPr>
            </m:ctrlPr>
          </m:dPr>
          <m:e>
            <m:sSub>
              <m:sSubPr>
                <m:ctrlPr>
                  <w:rPr>
                    <w:rFonts w:ascii="Cambria Math" w:eastAsia="仿宋" w:hAnsi="Cambria Math"/>
                    <w:i/>
                    <w:sz w:val="28"/>
                    <w:szCs w:val="28"/>
                  </w:rPr>
                </m:ctrlPr>
              </m:sSubPr>
              <m:e>
                <m:r>
                  <w:rPr>
                    <w:rFonts w:ascii="Cambria Math" w:eastAsia="仿宋" w:hAnsi="Cambria Math" w:hint="eastAsia"/>
                    <w:sz w:val="28"/>
                    <w:szCs w:val="28"/>
                  </w:rPr>
                  <m:t>B</m:t>
                </m:r>
              </m:e>
              <m:sub>
                <m:r>
                  <w:rPr>
                    <w:rFonts w:ascii="Cambria Math" w:eastAsia="仿宋" w:hAnsi="Cambria Math"/>
                    <w:sz w:val="28"/>
                    <w:szCs w:val="28"/>
                  </w:rPr>
                  <m:t>1</m:t>
                </m:r>
              </m:sub>
            </m:sSub>
            <m:r>
              <w:rPr>
                <w:rFonts w:ascii="微软雅黑" w:eastAsia="微软雅黑" w:hAnsi="微软雅黑" w:cs="微软雅黑" w:hint="eastAsia"/>
                <w:sz w:val="28"/>
                <w:szCs w:val="28"/>
              </w:rPr>
              <m:t>-</m:t>
            </m:r>
            <m:sSub>
              <m:sSubPr>
                <m:ctrlPr>
                  <w:rPr>
                    <w:rFonts w:ascii="Cambria Math" w:eastAsia="仿宋" w:hAnsi="Cambria Math"/>
                    <w:i/>
                    <w:sz w:val="28"/>
                    <w:szCs w:val="28"/>
                  </w:rPr>
                </m:ctrlPr>
              </m:sSubPr>
              <m:e>
                <m:r>
                  <w:rPr>
                    <w:rFonts w:ascii="Cambria Math" w:eastAsia="仿宋" w:hAnsi="Cambria Math"/>
                    <w:sz w:val="28"/>
                    <w:szCs w:val="28"/>
                  </w:rPr>
                  <m:t>C</m:t>
                </m:r>
              </m:e>
              <m:sub>
                <m:r>
                  <w:rPr>
                    <w:rFonts w:ascii="Cambria Math" w:eastAsia="仿宋" w:hAnsi="Cambria Math"/>
                    <w:sz w:val="28"/>
                    <w:szCs w:val="28"/>
                  </w:rPr>
                  <m:t>1</m:t>
                </m:r>
              </m:sub>
            </m:sSub>
          </m:e>
        </m:d>
        <m:r>
          <w:rPr>
            <w:rFonts w:ascii="Cambria Math" w:eastAsia="仿宋" w:hAnsi="Cambria Math"/>
            <w:sz w:val="28"/>
            <w:szCs w:val="28"/>
          </w:rPr>
          <m:t>/</m:t>
        </m:r>
        <m:sSub>
          <m:sSubPr>
            <m:ctrlPr>
              <w:rPr>
                <w:rFonts w:ascii="Cambria Math" w:eastAsia="仿宋" w:hAnsi="Cambria Math"/>
                <w:i/>
                <w:sz w:val="28"/>
                <w:szCs w:val="28"/>
              </w:rPr>
            </m:ctrlPr>
          </m:sSubPr>
          <m:e>
            <m:r>
              <w:rPr>
                <w:rFonts w:ascii="Cambria Math" w:eastAsia="仿宋" w:hAnsi="Cambria Math"/>
                <w:sz w:val="28"/>
                <w:szCs w:val="28"/>
              </w:rPr>
              <m:t>C</m:t>
            </m:r>
          </m:e>
          <m:sub>
            <m:r>
              <w:rPr>
                <w:rFonts w:ascii="Cambria Math" w:eastAsia="仿宋" w:hAnsi="Cambria Math"/>
                <w:sz w:val="28"/>
                <w:szCs w:val="28"/>
              </w:rPr>
              <m:t>0</m:t>
            </m:r>
          </m:sub>
        </m:sSub>
        <m:r>
          <w:rPr>
            <w:rFonts w:ascii="Cambria Math" w:eastAsia="仿宋" w:hAnsi="Cambria Math"/>
            <w:sz w:val="28"/>
            <w:szCs w:val="28"/>
          </w:rPr>
          <m:t>×100</m:t>
        </m:r>
      </m:oMath>
      <w:r w:rsidR="002A709E" w:rsidRPr="002A709E">
        <w:rPr>
          <w:rFonts w:ascii="仿宋" w:eastAsia="仿宋" w:hAnsi="仿宋"/>
          <w:sz w:val="28"/>
          <w:szCs w:val="28"/>
        </w:rPr>
        <w:t xml:space="preserve">                  ………</w:t>
      </w:r>
      <w:proofErr w:type="gramStart"/>
      <w:r w:rsidR="002A709E" w:rsidRPr="002A709E">
        <w:rPr>
          <w:rFonts w:ascii="仿宋" w:eastAsia="仿宋" w:hAnsi="仿宋"/>
          <w:sz w:val="28"/>
          <w:szCs w:val="28"/>
        </w:rPr>
        <w:t>…(</w:t>
      </w:r>
      <w:proofErr w:type="gramEnd"/>
      <w:r w:rsidR="002A709E" w:rsidRPr="002A709E">
        <w:rPr>
          <w:rFonts w:ascii="仿宋" w:eastAsia="仿宋" w:hAnsi="仿宋" w:hint="eastAsia"/>
          <w:sz w:val="28"/>
          <w:szCs w:val="28"/>
        </w:rPr>
        <w:t>2</w:t>
      </w:r>
      <w:r w:rsidR="002A709E" w:rsidRPr="002A709E">
        <w:rPr>
          <w:rFonts w:ascii="仿宋" w:eastAsia="仿宋" w:hAnsi="仿宋"/>
          <w:sz w:val="28"/>
          <w:szCs w:val="28"/>
        </w:rPr>
        <w:t>)</w:t>
      </w:r>
    </w:p>
    <w:p w14:paraId="2E352E53" w14:textId="77777777" w:rsidR="002A709E" w:rsidRPr="002A709E" w:rsidRDefault="002A709E" w:rsidP="002A709E">
      <w:pPr>
        <w:ind w:leftChars="300" w:left="630"/>
        <w:rPr>
          <w:rFonts w:ascii="仿宋" w:eastAsia="仿宋" w:hAnsi="仿宋"/>
          <w:bCs/>
          <w:sz w:val="28"/>
          <w:szCs w:val="28"/>
        </w:rPr>
      </w:pPr>
      <w:r w:rsidRPr="002A709E">
        <w:rPr>
          <w:rFonts w:ascii="仿宋" w:eastAsia="仿宋" w:hAnsi="仿宋" w:hint="eastAsia"/>
          <w:bCs/>
          <w:sz w:val="28"/>
          <w:szCs w:val="28"/>
        </w:rPr>
        <w:fldChar w:fldCharType="begin"/>
      </w:r>
      <w:r w:rsidRPr="002A709E">
        <w:rPr>
          <w:rFonts w:ascii="仿宋" w:eastAsia="仿宋" w:hAnsi="仿宋" w:hint="eastAsia"/>
          <w:bCs/>
          <w:sz w:val="28"/>
          <w:szCs w:val="28"/>
        </w:rPr>
        <w:instrText xml:space="preserve"> QUOTE </w:instrText>
      </w:r>
      <w:r w:rsidR="007537D8">
        <w:rPr>
          <w:rFonts w:ascii="仿宋" w:eastAsia="仿宋" w:hAnsi="仿宋"/>
          <w:bCs/>
          <w:sz w:val="28"/>
          <w:szCs w:val="28"/>
        </w:rPr>
        <w:pict w14:anchorId="11BD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85pt;height:32.15pt" equationxml="&lt;">
            <v:imagedata r:id="rId8" o:title="" chromakey="white"/>
          </v:shape>
        </w:pict>
      </w:r>
      <w:r w:rsidRPr="002A709E">
        <w:rPr>
          <w:rFonts w:ascii="仿宋" w:eastAsia="仿宋" w:hAnsi="仿宋" w:hint="eastAsia"/>
          <w:bCs/>
          <w:sz w:val="28"/>
          <w:szCs w:val="28"/>
        </w:rPr>
        <w:instrText xml:space="preserve"> </w:instrText>
      </w:r>
      <w:r w:rsidRPr="002A709E">
        <w:rPr>
          <w:rFonts w:ascii="仿宋" w:eastAsia="仿宋" w:hAnsi="仿宋" w:hint="eastAsia"/>
          <w:bCs/>
          <w:sz w:val="28"/>
          <w:szCs w:val="28"/>
        </w:rPr>
        <w:fldChar w:fldCharType="end"/>
      </w:r>
      <w:r w:rsidRPr="002A709E">
        <w:rPr>
          <w:rFonts w:ascii="仿宋" w:eastAsia="仿宋" w:hAnsi="仿宋" w:hint="eastAsia"/>
          <w:bCs/>
          <w:sz w:val="28"/>
          <w:szCs w:val="28"/>
        </w:rPr>
        <w:t>式中：</w:t>
      </w:r>
    </w:p>
    <w:p w14:paraId="493F023D" w14:textId="77777777" w:rsidR="002A709E" w:rsidRPr="00556089" w:rsidRDefault="002A709E" w:rsidP="002A709E">
      <w:pPr>
        <w:ind w:leftChars="400" w:left="840"/>
        <w:rPr>
          <w:rFonts w:eastAsia="仿宋_GB2312"/>
          <w:bCs/>
          <w:sz w:val="24"/>
        </w:rPr>
      </w:pPr>
      <w:r w:rsidRPr="002A709E">
        <w:rPr>
          <w:rFonts w:ascii="仿宋" w:eastAsia="仿宋" w:hAnsi="仿宋" w:hint="eastAsia"/>
          <w:bCs/>
          <w:sz w:val="28"/>
          <w:szCs w:val="28"/>
        </w:rPr>
        <w:t>B</w:t>
      </w:r>
      <w:r w:rsidRPr="002A709E">
        <w:rPr>
          <w:rFonts w:ascii="仿宋" w:eastAsia="仿宋" w:hAnsi="仿宋"/>
          <w:bCs/>
          <w:sz w:val="28"/>
          <w:szCs w:val="28"/>
          <w:vertAlign w:val="subscript"/>
        </w:rPr>
        <w:t>1</w:t>
      </w:r>
      <w:r w:rsidRPr="002A709E">
        <w:rPr>
          <w:rFonts w:ascii="仿宋" w:eastAsia="仿宋" w:hAnsi="仿宋" w:hint="eastAsia"/>
          <w:bCs/>
          <w:sz w:val="28"/>
          <w:szCs w:val="28"/>
        </w:rPr>
        <w:t>—暗条件下待测孔剩余活病毒滴度的平均值，单位为PUF/mL。</w:t>
      </w:r>
    </w:p>
    <w:p w14:paraId="2A0B5DBD" w14:textId="5A1A5835" w:rsidR="004B1519" w:rsidRPr="002A709E" w:rsidRDefault="002A709E" w:rsidP="002A709E">
      <w:pPr>
        <w:ind w:firstLine="420"/>
        <w:rPr>
          <w:rFonts w:ascii="仿宋" w:eastAsia="仿宋" w:hAnsi="仿宋"/>
          <w:bCs/>
          <w:sz w:val="28"/>
          <w:szCs w:val="28"/>
        </w:rPr>
      </w:pPr>
      <w:r w:rsidRPr="002A709E">
        <w:rPr>
          <w:rFonts w:ascii="仿宋" w:eastAsia="仿宋" w:hAnsi="仿宋" w:hint="eastAsia"/>
          <w:bCs/>
          <w:sz w:val="28"/>
          <w:szCs w:val="28"/>
        </w:rPr>
        <w:lastRenderedPageBreak/>
        <w:t>本标准在编制过程中对实验方法、仪器参数等进行试验探讨，取得了相关结论，并能实际应用于</w:t>
      </w:r>
      <w:r>
        <w:rPr>
          <w:rFonts w:ascii="仿宋" w:eastAsia="仿宋" w:hAnsi="仿宋" w:hint="eastAsia"/>
          <w:bCs/>
          <w:sz w:val="28"/>
          <w:szCs w:val="28"/>
        </w:rPr>
        <w:t>光催化抗病毒材料</w:t>
      </w:r>
      <w:r w:rsidRPr="002A709E">
        <w:rPr>
          <w:rFonts w:ascii="仿宋" w:eastAsia="仿宋" w:hAnsi="仿宋" w:hint="eastAsia"/>
          <w:bCs/>
          <w:sz w:val="28"/>
          <w:szCs w:val="28"/>
        </w:rPr>
        <w:t>的研究和使用中。采用了</w:t>
      </w:r>
      <w:r>
        <w:rPr>
          <w:rFonts w:ascii="仿宋" w:eastAsia="仿宋" w:hAnsi="仿宋" w:hint="eastAsia"/>
          <w:bCs/>
          <w:sz w:val="28"/>
          <w:szCs w:val="28"/>
        </w:rPr>
        <w:t>能够准确表达光催化抗病毒性能的空斑</w:t>
      </w:r>
      <w:r w:rsidRPr="002A709E">
        <w:rPr>
          <w:rFonts w:ascii="仿宋" w:eastAsia="仿宋" w:hAnsi="仿宋" w:hint="eastAsia"/>
          <w:bCs/>
          <w:sz w:val="28"/>
          <w:szCs w:val="28"/>
        </w:rPr>
        <w:t>检测方法，易于在行业内推广。</w:t>
      </w:r>
    </w:p>
    <w:p w14:paraId="4BD70CF4" w14:textId="77777777" w:rsidR="000176AC" w:rsidRDefault="000176AC" w:rsidP="000176AC">
      <w:pPr>
        <w:numPr>
          <w:ilvl w:val="0"/>
          <w:numId w:val="1"/>
        </w:numPr>
        <w:tabs>
          <w:tab w:val="left" w:pos="525"/>
          <w:tab w:val="left" w:pos="735"/>
        </w:tabs>
        <w:outlineLvl w:val="0"/>
        <w:rPr>
          <w:rFonts w:ascii="宋体" w:hAnsi="宋体"/>
          <w:b/>
          <w:sz w:val="32"/>
          <w:szCs w:val="32"/>
        </w:rPr>
      </w:pPr>
      <w:r w:rsidRPr="00BA71E7">
        <w:rPr>
          <w:rFonts w:ascii="宋体" w:hAnsi="宋体" w:hint="eastAsia"/>
          <w:b/>
          <w:sz w:val="32"/>
          <w:szCs w:val="32"/>
        </w:rPr>
        <w:t>试验验证的情况和结果</w:t>
      </w:r>
    </w:p>
    <w:p w14:paraId="5DFA4EDB" w14:textId="77777777" w:rsidR="000176AC" w:rsidRPr="000176AC" w:rsidRDefault="000176AC" w:rsidP="000176AC">
      <w:pPr>
        <w:ind w:firstLine="360"/>
        <w:rPr>
          <w:rFonts w:ascii="仿宋" w:eastAsia="仿宋" w:hAnsi="仿宋"/>
          <w:bCs/>
          <w:sz w:val="28"/>
          <w:szCs w:val="28"/>
        </w:rPr>
      </w:pPr>
      <w:r w:rsidRPr="000176AC">
        <w:rPr>
          <w:rFonts w:ascii="仿宋" w:eastAsia="仿宋" w:hAnsi="仿宋" w:hint="eastAsia"/>
          <w:bCs/>
          <w:sz w:val="28"/>
          <w:szCs w:val="28"/>
        </w:rPr>
        <w:t>为了验证《光催化材料抗病毒性能测试方法及评价》团体标准中相关数据的科学性和适宜性，标准制定工作组成员查阅了大量文献资料，抽取了上海硅酸盐研究所不同时期制备、不同原料及方法制备的4批次光催化材料进行了检验测试。以下</w:t>
      </w:r>
      <w:r w:rsidRPr="000176AC">
        <w:rPr>
          <w:rFonts w:ascii="仿宋" w:eastAsia="仿宋" w:hAnsi="仿宋"/>
          <w:bCs/>
          <w:sz w:val="28"/>
          <w:szCs w:val="28"/>
        </w:rPr>
        <w:t>试验</w:t>
      </w:r>
      <w:r w:rsidRPr="000176AC">
        <w:rPr>
          <w:rFonts w:ascii="仿宋" w:eastAsia="仿宋" w:hAnsi="仿宋" w:hint="eastAsia"/>
          <w:bCs/>
          <w:sz w:val="28"/>
          <w:szCs w:val="28"/>
        </w:rPr>
        <w:t>在</w:t>
      </w:r>
      <w:r w:rsidRPr="000176AC">
        <w:rPr>
          <w:rFonts w:ascii="仿宋" w:eastAsia="仿宋" w:hAnsi="仿宋"/>
          <w:bCs/>
          <w:sz w:val="28"/>
          <w:szCs w:val="28"/>
        </w:rPr>
        <w:t>中科院上海硅酸盐研究所</w:t>
      </w:r>
      <w:r w:rsidRPr="000176AC">
        <w:rPr>
          <w:rFonts w:ascii="仿宋" w:eastAsia="仿宋" w:hAnsi="仿宋" w:hint="eastAsia"/>
          <w:bCs/>
          <w:sz w:val="28"/>
          <w:szCs w:val="28"/>
        </w:rPr>
        <w:t>高性能</w:t>
      </w:r>
      <w:r w:rsidRPr="000176AC">
        <w:rPr>
          <w:rFonts w:ascii="仿宋" w:eastAsia="仿宋" w:hAnsi="仿宋"/>
          <w:bCs/>
          <w:sz w:val="28"/>
          <w:szCs w:val="28"/>
        </w:rPr>
        <w:t>陶瓷和超微结构国</w:t>
      </w:r>
      <w:r w:rsidRPr="000176AC">
        <w:rPr>
          <w:rFonts w:ascii="仿宋" w:eastAsia="仿宋" w:hAnsi="仿宋" w:hint="eastAsia"/>
          <w:bCs/>
          <w:sz w:val="28"/>
          <w:szCs w:val="28"/>
        </w:rPr>
        <w:t>家</w:t>
      </w:r>
      <w:r w:rsidRPr="000176AC">
        <w:rPr>
          <w:rFonts w:ascii="仿宋" w:eastAsia="仿宋" w:hAnsi="仿宋"/>
          <w:bCs/>
          <w:sz w:val="28"/>
          <w:szCs w:val="28"/>
        </w:rPr>
        <w:t>重点实验室和</w:t>
      </w:r>
      <w:r w:rsidRPr="000176AC">
        <w:rPr>
          <w:rFonts w:ascii="仿宋" w:eastAsia="仿宋" w:hAnsi="仿宋" w:hint="eastAsia"/>
          <w:bCs/>
          <w:sz w:val="28"/>
          <w:szCs w:val="28"/>
        </w:rPr>
        <w:t>中科院上海巴斯德研究所</w:t>
      </w:r>
      <w:r w:rsidRPr="000176AC">
        <w:rPr>
          <w:rFonts w:ascii="仿宋" w:eastAsia="仿宋" w:hAnsi="仿宋"/>
          <w:bCs/>
          <w:sz w:val="28"/>
          <w:szCs w:val="28"/>
        </w:rPr>
        <w:t>完成。</w:t>
      </w:r>
      <w:r w:rsidRPr="000176AC">
        <w:rPr>
          <w:rFonts w:ascii="仿宋" w:eastAsia="仿宋" w:hAnsi="仿宋" w:hint="eastAsia"/>
          <w:bCs/>
          <w:sz w:val="28"/>
          <w:szCs w:val="28"/>
        </w:rPr>
        <w:t>测试相关数据见以下各表：</w:t>
      </w:r>
    </w:p>
    <w:p w14:paraId="66B00CEF" w14:textId="78B80CD2" w:rsidR="000176AC" w:rsidRPr="000176AC" w:rsidRDefault="000176AC" w:rsidP="000176AC">
      <w:pPr>
        <w:pStyle w:val="a9"/>
        <w:numPr>
          <w:ilvl w:val="1"/>
          <w:numId w:val="5"/>
        </w:numPr>
        <w:spacing w:beforeLines="50" w:before="156" w:afterLines="50" w:after="156" w:line="276" w:lineRule="auto"/>
        <w:ind w:firstLineChars="0"/>
        <w:rPr>
          <w:rFonts w:ascii="仿宋" w:eastAsia="仿宋" w:hAnsi="仿宋"/>
          <w:sz w:val="28"/>
          <w:szCs w:val="28"/>
        </w:rPr>
      </w:pPr>
      <w:r w:rsidRPr="000176AC">
        <w:rPr>
          <w:rFonts w:ascii="仿宋" w:eastAsia="仿宋" w:hAnsi="仿宋" w:hint="eastAsia"/>
          <w:b/>
          <w:sz w:val="28"/>
          <w:szCs w:val="28"/>
        </w:rPr>
        <w:t>光催化材料</w:t>
      </w:r>
      <w:r w:rsidRPr="000176AC">
        <w:rPr>
          <w:rFonts w:ascii="仿宋" w:eastAsia="仿宋" w:hAnsi="仿宋" w:cs="宋体" w:hint="eastAsia"/>
          <w:b/>
          <w:sz w:val="28"/>
          <w:szCs w:val="28"/>
        </w:rPr>
        <w:t>信息如下</w:t>
      </w:r>
      <w:r w:rsidRPr="000176AC">
        <w:rPr>
          <w:rFonts w:ascii="仿宋" w:eastAsia="仿宋" w:hAnsi="仿宋" w:cs="宋体"/>
          <w:b/>
          <w:sz w:val="28"/>
          <w:szCs w:val="28"/>
        </w:rPr>
        <w:t>表</w:t>
      </w:r>
      <w:r w:rsidRPr="000176AC">
        <w:rPr>
          <w:rFonts w:ascii="仿宋" w:eastAsia="仿宋" w:hAnsi="仿宋" w:cs="宋体" w:hint="eastAsia"/>
          <w:sz w:val="28"/>
          <w:szCs w:val="28"/>
        </w:rPr>
        <w:t>：</w:t>
      </w:r>
    </w:p>
    <w:tbl>
      <w:tblPr>
        <w:tblW w:w="4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435"/>
        <w:gridCol w:w="2199"/>
        <w:gridCol w:w="1635"/>
      </w:tblGrid>
      <w:tr w:rsidR="000176AC" w:rsidRPr="000176AC" w14:paraId="162C6807" w14:textId="77777777" w:rsidTr="00A1448F">
        <w:trPr>
          <w:trHeight w:val="567"/>
          <w:jc w:val="center"/>
        </w:trPr>
        <w:tc>
          <w:tcPr>
            <w:tcW w:w="1116" w:type="pct"/>
            <w:vAlign w:val="center"/>
          </w:tcPr>
          <w:p w14:paraId="0AED23D0" w14:textId="77777777" w:rsidR="000176AC" w:rsidRPr="000176AC" w:rsidRDefault="000176AC" w:rsidP="00A1448F">
            <w:pPr>
              <w:jc w:val="center"/>
              <w:rPr>
                <w:rFonts w:ascii="仿宋" w:eastAsia="仿宋" w:hAnsi="仿宋"/>
                <w:sz w:val="28"/>
                <w:szCs w:val="28"/>
              </w:rPr>
            </w:pPr>
            <w:r w:rsidRPr="000176AC">
              <w:rPr>
                <w:rFonts w:ascii="仿宋" w:eastAsia="仿宋" w:hAnsi="仿宋" w:cs="宋体" w:hint="eastAsia"/>
                <w:sz w:val="28"/>
                <w:szCs w:val="28"/>
              </w:rPr>
              <w:t>样品编号</w:t>
            </w:r>
          </w:p>
        </w:tc>
        <w:tc>
          <w:tcPr>
            <w:tcW w:w="1058" w:type="pct"/>
            <w:vAlign w:val="center"/>
          </w:tcPr>
          <w:p w14:paraId="4683A71F" w14:textId="77777777" w:rsidR="000176AC" w:rsidRPr="000176AC" w:rsidRDefault="000176AC" w:rsidP="00A1448F">
            <w:pPr>
              <w:jc w:val="center"/>
              <w:rPr>
                <w:rFonts w:ascii="仿宋" w:eastAsia="仿宋" w:hAnsi="仿宋"/>
                <w:sz w:val="28"/>
                <w:szCs w:val="28"/>
              </w:rPr>
            </w:pPr>
            <w:r w:rsidRPr="000176AC">
              <w:rPr>
                <w:rFonts w:ascii="仿宋" w:eastAsia="仿宋" w:hAnsi="仿宋" w:cs="宋体" w:hint="eastAsia"/>
                <w:sz w:val="28"/>
                <w:szCs w:val="28"/>
              </w:rPr>
              <w:t>所属批次</w:t>
            </w:r>
          </w:p>
        </w:tc>
        <w:tc>
          <w:tcPr>
            <w:tcW w:w="1621" w:type="pct"/>
            <w:vAlign w:val="center"/>
          </w:tcPr>
          <w:p w14:paraId="43AF31D2" w14:textId="77777777" w:rsidR="000176AC" w:rsidRPr="000176AC" w:rsidRDefault="000176AC" w:rsidP="00A1448F">
            <w:pPr>
              <w:jc w:val="center"/>
              <w:rPr>
                <w:rFonts w:ascii="仿宋" w:eastAsia="仿宋" w:hAnsi="仿宋"/>
                <w:sz w:val="28"/>
                <w:szCs w:val="28"/>
              </w:rPr>
            </w:pPr>
            <w:r w:rsidRPr="000176AC">
              <w:rPr>
                <w:rFonts w:ascii="仿宋" w:eastAsia="仿宋" w:hAnsi="仿宋" w:cs="宋体" w:hint="eastAsia"/>
                <w:sz w:val="28"/>
                <w:szCs w:val="28"/>
              </w:rPr>
              <w:t>制备完成时间</w:t>
            </w:r>
          </w:p>
        </w:tc>
        <w:tc>
          <w:tcPr>
            <w:tcW w:w="1205" w:type="pct"/>
            <w:vAlign w:val="center"/>
          </w:tcPr>
          <w:p w14:paraId="33170BCC" w14:textId="77777777" w:rsidR="000176AC" w:rsidRPr="000176AC" w:rsidRDefault="000176AC" w:rsidP="00A1448F">
            <w:pPr>
              <w:jc w:val="center"/>
              <w:rPr>
                <w:rFonts w:ascii="仿宋" w:eastAsia="仿宋" w:hAnsi="仿宋"/>
                <w:sz w:val="28"/>
                <w:szCs w:val="28"/>
              </w:rPr>
            </w:pPr>
            <w:r w:rsidRPr="000176AC">
              <w:rPr>
                <w:rFonts w:ascii="仿宋" w:eastAsia="仿宋" w:hAnsi="仿宋" w:cs="宋体" w:hint="eastAsia"/>
                <w:sz w:val="28"/>
                <w:szCs w:val="28"/>
              </w:rPr>
              <w:t>制备单位</w:t>
            </w:r>
          </w:p>
        </w:tc>
      </w:tr>
      <w:tr w:rsidR="000176AC" w:rsidRPr="000176AC" w14:paraId="5F9B3A9E" w14:textId="77777777" w:rsidTr="00A1448F">
        <w:trPr>
          <w:trHeight w:val="567"/>
          <w:jc w:val="center"/>
        </w:trPr>
        <w:tc>
          <w:tcPr>
            <w:tcW w:w="1116" w:type="pct"/>
            <w:vAlign w:val="center"/>
          </w:tcPr>
          <w:p w14:paraId="409FA2FE" w14:textId="77777777" w:rsidR="000176AC" w:rsidRPr="000176AC" w:rsidRDefault="000176AC" w:rsidP="00A1448F">
            <w:pPr>
              <w:tabs>
                <w:tab w:val="left" w:pos="540"/>
              </w:tabs>
              <w:jc w:val="center"/>
              <w:rPr>
                <w:rFonts w:ascii="仿宋" w:eastAsia="仿宋" w:hAnsi="仿宋"/>
                <w:sz w:val="28"/>
                <w:szCs w:val="28"/>
              </w:rPr>
            </w:pPr>
            <w:r w:rsidRPr="000176AC">
              <w:rPr>
                <w:rFonts w:ascii="仿宋" w:eastAsia="仿宋" w:hAnsi="仿宋" w:hint="eastAsia"/>
                <w:sz w:val="28"/>
                <w:szCs w:val="28"/>
              </w:rPr>
              <w:t>A</w:t>
            </w:r>
          </w:p>
        </w:tc>
        <w:tc>
          <w:tcPr>
            <w:tcW w:w="1058" w:type="pct"/>
            <w:vAlign w:val="center"/>
          </w:tcPr>
          <w:p w14:paraId="473CCAEE" w14:textId="77777777" w:rsidR="000176AC" w:rsidRPr="000176AC" w:rsidRDefault="000176AC" w:rsidP="00A1448F">
            <w:pPr>
              <w:jc w:val="center"/>
              <w:rPr>
                <w:rFonts w:ascii="仿宋" w:eastAsia="仿宋" w:hAnsi="仿宋"/>
                <w:sz w:val="28"/>
                <w:szCs w:val="28"/>
              </w:rPr>
            </w:pPr>
            <w:r w:rsidRPr="000176AC">
              <w:rPr>
                <w:rFonts w:ascii="仿宋" w:eastAsia="仿宋" w:hAnsi="仿宋" w:cs="宋体" w:hint="eastAsia"/>
                <w:sz w:val="28"/>
                <w:szCs w:val="28"/>
              </w:rPr>
              <w:t>第一批</w:t>
            </w:r>
          </w:p>
        </w:tc>
        <w:tc>
          <w:tcPr>
            <w:tcW w:w="1621" w:type="pct"/>
            <w:vAlign w:val="center"/>
          </w:tcPr>
          <w:p w14:paraId="0241F271" w14:textId="77777777" w:rsidR="000176AC" w:rsidRPr="000176AC" w:rsidRDefault="000176AC" w:rsidP="00A1448F">
            <w:pPr>
              <w:jc w:val="center"/>
              <w:rPr>
                <w:rFonts w:ascii="仿宋" w:eastAsia="仿宋" w:hAnsi="仿宋"/>
                <w:sz w:val="28"/>
                <w:szCs w:val="28"/>
              </w:rPr>
            </w:pPr>
            <w:r w:rsidRPr="000176AC">
              <w:rPr>
                <w:rFonts w:ascii="仿宋" w:eastAsia="仿宋" w:hAnsi="仿宋"/>
                <w:sz w:val="28"/>
                <w:szCs w:val="28"/>
              </w:rPr>
              <w:t>20</w:t>
            </w:r>
            <w:r w:rsidRPr="000176AC">
              <w:rPr>
                <w:rFonts w:ascii="仿宋" w:eastAsia="仿宋" w:hAnsi="仿宋" w:hint="eastAsia"/>
                <w:sz w:val="28"/>
                <w:szCs w:val="28"/>
              </w:rPr>
              <w:t>19</w:t>
            </w:r>
            <w:r w:rsidRPr="000176AC">
              <w:rPr>
                <w:rFonts w:ascii="仿宋" w:eastAsia="仿宋" w:hAnsi="仿宋"/>
                <w:sz w:val="28"/>
                <w:szCs w:val="28"/>
              </w:rPr>
              <w:t>.06.12</w:t>
            </w:r>
          </w:p>
        </w:tc>
        <w:tc>
          <w:tcPr>
            <w:tcW w:w="1205" w:type="pct"/>
            <w:vAlign w:val="center"/>
          </w:tcPr>
          <w:p w14:paraId="36FE94B2" w14:textId="77777777" w:rsidR="000176AC" w:rsidRPr="000176AC" w:rsidRDefault="000176AC" w:rsidP="00A1448F">
            <w:pPr>
              <w:jc w:val="center"/>
              <w:rPr>
                <w:rFonts w:ascii="仿宋" w:eastAsia="仿宋" w:hAnsi="仿宋"/>
                <w:sz w:val="28"/>
                <w:szCs w:val="28"/>
              </w:rPr>
            </w:pPr>
            <w:r w:rsidRPr="000176AC">
              <w:rPr>
                <w:rFonts w:ascii="仿宋" w:eastAsia="仿宋" w:hAnsi="仿宋" w:cs="宋体" w:hint="eastAsia"/>
                <w:sz w:val="28"/>
                <w:szCs w:val="28"/>
              </w:rPr>
              <w:t>硅酸盐所</w:t>
            </w:r>
          </w:p>
        </w:tc>
      </w:tr>
      <w:tr w:rsidR="000176AC" w:rsidRPr="000176AC" w14:paraId="4DB788B2" w14:textId="77777777" w:rsidTr="00A1448F">
        <w:trPr>
          <w:trHeight w:val="567"/>
          <w:jc w:val="center"/>
        </w:trPr>
        <w:tc>
          <w:tcPr>
            <w:tcW w:w="1116" w:type="pct"/>
            <w:vAlign w:val="center"/>
          </w:tcPr>
          <w:p w14:paraId="6124BAF4" w14:textId="77777777" w:rsidR="000176AC" w:rsidRPr="000176AC" w:rsidRDefault="000176AC" w:rsidP="00A1448F">
            <w:pPr>
              <w:tabs>
                <w:tab w:val="left" w:pos="540"/>
              </w:tabs>
              <w:jc w:val="center"/>
              <w:rPr>
                <w:rFonts w:ascii="仿宋" w:eastAsia="仿宋" w:hAnsi="仿宋"/>
                <w:sz w:val="28"/>
                <w:szCs w:val="28"/>
              </w:rPr>
            </w:pPr>
            <w:r w:rsidRPr="000176AC">
              <w:rPr>
                <w:rFonts w:ascii="仿宋" w:eastAsia="仿宋" w:hAnsi="仿宋" w:hint="eastAsia"/>
                <w:sz w:val="28"/>
                <w:szCs w:val="28"/>
              </w:rPr>
              <w:t>B</w:t>
            </w:r>
          </w:p>
        </w:tc>
        <w:tc>
          <w:tcPr>
            <w:tcW w:w="1058" w:type="pct"/>
            <w:vAlign w:val="center"/>
          </w:tcPr>
          <w:p w14:paraId="592510A2" w14:textId="77777777" w:rsidR="000176AC" w:rsidRPr="000176AC" w:rsidRDefault="000176AC" w:rsidP="00A1448F">
            <w:pPr>
              <w:jc w:val="center"/>
              <w:rPr>
                <w:rFonts w:ascii="仿宋" w:eastAsia="仿宋" w:hAnsi="仿宋"/>
                <w:sz w:val="28"/>
                <w:szCs w:val="28"/>
              </w:rPr>
            </w:pPr>
            <w:r w:rsidRPr="000176AC">
              <w:rPr>
                <w:rFonts w:ascii="仿宋" w:eastAsia="仿宋" w:hAnsi="仿宋" w:cs="宋体" w:hint="eastAsia"/>
                <w:sz w:val="28"/>
                <w:szCs w:val="28"/>
              </w:rPr>
              <w:t>第二批</w:t>
            </w:r>
          </w:p>
        </w:tc>
        <w:tc>
          <w:tcPr>
            <w:tcW w:w="1621" w:type="pct"/>
            <w:vAlign w:val="center"/>
          </w:tcPr>
          <w:p w14:paraId="7DFC0990" w14:textId="77777777" w:rsidR="000176AC" w:rsidRPr="000176AC" w:rsidRDefault="000176AC" w:rsidP="00A1448F">
            <w:pPr>
              <w:jc w:val="center"/>
              <w:rPr>
                <w:rFonts w:ascii="仿宋" w:eastAsia="仿宋" w:hAnsi="仿宋"/>
                <w:sz w:val="28"/>
                <w:szCs w:val="28"/>
              </w:rPr>
            </w:pPr>
            <w:r w:rsidRPr="000176AC">
              <w:rPr>
                <w:rFonts w:ascii="仿宋" w:eastAsia="仿宋" w:hAnsi="仿宋"/>
                <w:sz w:val="28"/>
                <w:szCs w:val="28"/>
              </w:rPr>
              <w:t>20</w:t>
            </w:r>
            <w:r w:rsidRPr="000176AC">
              <w:rPr>
                <w:rFonts w:ascii="仿宋" w:eastAsia="仿宋" w:hAnsi="仿宋" w:hint="eastAsia"/>
                <w:sz w:val="28"/>
                <w:szCs w:val="28"/>
              </w:rPr>
              <w:t>19</w:t>
            </w:r>
            <w:r w:rsidRPr="000176AC">
              <w:rPr>
                <w:rFonts w:ascii="仿宋" w:eastAsia="仿宋" w:hAnsi="仿宋"/>
                <w:sz w:val="28"/>
                <w:szCs w:val="28"/>
              </w:rPr>
              <w:t>.09.23</w:t>
            </w:r>
          </w:p>
        </w:tc>
        <w:tc>
          <w:tcPr>
            <w:tcW w:w="1205" w:type="pct"/>
            <w:vAlign w:val="center"/>
          </w:tcPr>
          <w:p w14:paraId="4907DD09" w14:textId="77777777" w:rsidR="000176AC" w:rsidRPr="000176AC" w:rsidRDefault="000176AC" w:rsidP="00A1448F">
            <w:pPr>
              <w:jc w:val="center"/>
              <w:rPr>
                <w:rFonts w:ascii="仿宋" w:eastAsia="仿宋" w:hAnsi="仿宋"/>
                <w:sz w:val="28"/>
                <w:szCs w:val="28"/>
              </w:rPr>
            </w:pPr>
            <w:r w:rsidRPr="000176AC">
              <w:rPr>
                <w:rFonts w:ascii="仿宋" w:eastAsia="仿宋" w:hAnsi="仿宋" w:cs="宋体" w:hint="eastAsia"/>
                <w:sz w:val="28"/>
                <w:szCs w:val="28"/>
              </w:rPr>
              <w:t>硅酸盐所</w:t>
            </w:r>
          </w:p>
        </w:tc>
      </w:tr>
      <w:tr w:rsidR="000176AC" w:rsidRPr="000176AC" w14:paraId="0982534A" w14:textId="77777777" w:rsidTr="00A1448F">
        <w:trPr>
          <w:trHeight w:val="567"/>
          <w:jc w:val="center"/>
        </w:trPr>
        <w:tc>
          <w:tcPr>
            <w:tcW w:w="1116" w:type="pct"/>
            <w:vAlign w:val="center"/>
          </w:tcPr>
          <w:p w14:paraId="1503FA1F" w14:textId="77777777" w:rsidR="000176AC" w:rsidRPr="000176AC" w:rsidRDefault="000176AC" w:rsidP="00A1448F">
            <w:pPr>
              <w:tabs>
                <w:tab w:val="left" w:pos="540"/>
              </w:tabs>
              <w:jc w:val="center"/>
              <w:rPr>
                <w:rFonts w:ascii="仿宋" w:eastAsia="仿宋" w:hAnsi="仿宋"/>
                <w:sz w:val="28"/>
                <w:szCs w:val="28"/>
              </w:rPr>
            </w:pPr>
            <w:r w:rsidRPr="000176AC">
              <w:rPr>
                <w:rFonts w:ascii="仿宋" w:eastAsia="仿宋" w:hAnsi="仿宋" w:hint="eastAsia"/>
                <w:sz w:val="28"/>
                <w:szCs w:val="28"/>
              </w:rPr>
              <w:t>C</w:t>
            </w:r>
          </w:p>
        </w:tc>
        <w:tc>
          <w:tcPr>
            <w:tcW w:w="1058" w:type="pct"/>
            <w:vAlign w:val="center"/>
          </w:tcPr>
          <w:p w14:paraId="549F287D" w14:textId="77777777" w:rsidR="000176AC" w:rsidRPr="000176AC" w:rsidRDefault="000176AC" w:rsidP="00A1448F">
            <w:pPr>
              <w:jc w:val="center"/>
              <w:rPr>
                <w:rFonts w:ascii="仿宋" w:eastAsia="仿宋" w:hAnsi="仿宋"/>
                <w:sz w:val="28"/>
                <w:szCs w:val="28"/>
              </w:rPr>
            </w:pPr>
            <w:r w:rsidRPr="000176AC">
              <w:rPr>
                <w:rFonts w:ascii="仿宋" w:eastAsia="仿宋" w:hAnsi="仿宋" w:cs="宋体" w:hint="eastAsia"/>
                <w:sz w:val="28"/>
                <w:szCs w:val="28"/>
              </w:rPr>
              <w:t>第三批</w:t>
            </w:r>
          </w:p>
        </w:tc>
        <w:tc>
          <w:tcPr>
            <w:tcW w:w="1621" w:type="pct"/>
            <w:vAlign w:val="center"/>
          </w:tcPr>
          <w:p w14:paraId="78E12A35" w14:textId="77777777" w:rsidR="000176AC" w:rsidRPr="000176AC" w:rsidRDefault="000176AC" w:rsidP="00A1448F">
            <w:pPr>
              <w:jc w:val="center"/>
              <w:rPr>
                <w:rFonts w:ascii="仿宋" w:eastAsia="仿宋" w:hAnsi="仿宋"/>
                <w:sz w:val="28"/>
                <w:szCs w:val="28"/>
              </w:rPr>
            </w:pPr>
            <w:r w:rsidRPr="000176AC">
              <w:rPr>
                <w:rFonts w:ascii="仿宋" w:eastAsia="仿宋" w:hAnsi="仿宋"/>
                <w:sz w:val="28"/>
                <w:szCs w:val="28"/>
              </w:rPr>
              <w:t>20</w:t>
            </w:r>
            <w:r w:rsidRPr="000176AC">
              <w:rPr>
                <w:rFonts w:ascii="仿宋" w:eastAsia="仿宋" w:hAnsi="仿宋" w:hint="eastAsia"/>
                <w:sz w:val="28"/>
                <w:szCs w:val="28"/>
              </w:rPr>
              <w:t>20</w:t>
            </w:r>
            <w:r w:rsidRPr="000176AC">
              <w:rPr>
                <w:rFonts w:ascii="仿宋" w:eastAsia="仿宋" w:hAnsi="仿宋"/>
                <w:sz w:val="28"/>
                <w:szCs w:val="28"/>
              </w:rPr>
              <w:t>.04.05</w:t>
            </w:r>
          </w:p>
        </w:tc>
        <w:tc>
          <w:tcPr>
            <w:tcW w:w="1205" w:type="pct"/>
            <w:vAlign w:val="center"/>
          </w:tcPr>
          <w:p w14:paraId="711D3B8C" w14:textId="77777777" w:rsidR="000176AC" w:rsidRPr="000176AC" w:rsidRDefault="000176AC" w:rsidP="00A1448F">
            <w:pPr>
              <w:jc w:val="center"/>
              <w:rPr>
                <w:rFonts w:ascii="仿宋" w:eastAsia="仿宋" w:hAnsi="仿宋"/>
                <w:sz w:val="28"/>
                <w:szCs w:val="28"/>
              </w:rPr>
            </w:pPr>
            <w:r w:rsidRPr="000176AC">
              <w:rPr>
                <w:rFonts w:ascii="仿宋" w:eastAsia="仿宋" w:hAnsi="仿宋" w:cs="宋体" w:hint="eastAsia"/>
                <w:sz w:val="28"/>
                <w:szCs w:val="28"/>
              </w:rPr>
              <w:t>硅酸盐所</w:t>
            </w:r>
          </w:p>
        </w:tc>
      </w:tr>
      <w:tr w:rsidR="000176AC" w:rsidRPr="000176AC" w14:paraId="250D49A1" w14:textId="77777777" w:rsidTr="00A1448F">
        <w:trPr>
          <w:trHeight w:val="567"/>
          <w:jc w:val="center"/>
        </w:trPr>
        <w:tc>
          <w:tcPr>
            <w:tcW w:w="1116" w:type="pct"/>
            <w:vAlign w:val="center"/>
          </w:tcPr>
          <w:p w14:paraId="67C1E0DF" w14:textId="77777777" w:rsidR="000176AC" w:rsidRPr="000176AC" w:rsidRDefault="000176AC" w:rsidP="00A1448F">
            <w:pPr>
              <w:tabs>
                <w:tab w:val="left" w:pos="540"/>
              </w:tabs>
              <w:jc w:val="center"/>
              <w:rPr>
                <w:rFonts w:ascii="仿宋" w:eastAsia="仿宋" w:hAnsi="仿宋"/>
                <w:sz w:val="28"/>
                <w:szCs w:val="28"/>
              </w:rPr>
            </w:pPr>
            <w:r w:rsidRPr="000176AC">
              <w:rPr>
                <w:rFonts w:ascii="仿宋" w:eastAsia="仿宋" w:hAnsi="仿宋" w:hint="eastAsia"/>
                <w:sz w:val="28"/>
                <w:szCs w:val="28"/>
              </w:rPr>
              <w:t>D</w:t>
            </w:r>
          </w:p>
        </w:tc>
        <w:tc>
          <w:tcPr>
            <w:tcW w:w="1058" w:type="pct"/>
            <w:vAlign w:val="center"/>
          </w:tcPr>
          <w:p w14:paraId="13DCC48C" w14:textId="77777777" w:rsidR="000176AC" w:rsidRPr="000176AC" w:rsidRDefault="000176AC" w:rsidP="00A1448F">
            <w:pPr>
              <w:jc w:val="center"/>
              <w:rPr>
                <w:rFonts w:ascii="仿宋" w:eastAsia="仿宋" w:hAnsi="仿宋"/>
                <w:sz w:val="28"/>
                <w:szCs w:val="28"/>
              </w:rPr>
            </w:pPr>
            <w:r w:rsidRPr="000176AC">
              <w:rPr>
                <w:rFonts w:ascii="仿宋" w:eastAsia="仿宋" w:hAnsi="仿宋" w:cs="宋体" w:hint="eastAsia"/>
                <w:sz w:val="28"/>
                <w:szCs w:val="28"/>
              </w:rPr>
              <w:t>第四批</w:t>
            </w:r>
          </w:p>
        </w:tc>
        <w:tc>
          <w:tcPr>
            <w:tcW w:w="1621" w:type="pct"/>
            <w:vAlign w:val="center"/>
          </w:tcPr>
          <w:p w14:paraId="176CFA2A" w14:textId="77777777" w:rsidR="000176AC" w:rsidRPr="000176AC" w:rsidRDefault="000176AC" w:rsidP="00A1448F">
            <w:pPr>
              <w:jc w:val="center"/>
              <w:rPr>
                <w:rFonts w:ascii="仿宋" w:eastAsia="仿宋" w:hAnsi="仿宋"/>
                <w:sz w:val="28"/>
                <w:szCs w:val="28"/>
              </w:rPr>
            </w:pPr>
            <w:r w:rsidRPr="000176AC">
              <w:rPr>
                <w:rFonts w:ascii="仿宋" w:eastAsia="仿宋" w:hAnsi="仿宋"/>
                <w:sz w:val="28"/>
                <w:szCs w:val="28"/>
              </w:rPr>
              <w:t>20</w:t>
            </w:r>
            <w:r w:rsidRPr="000176AC">
              <w:rPr>
                <w:rFonts w:ascii="仿宋" w:eastAsia="仿宋" w:hAnsi="仿宋" w:hint="eastAsia"/>
                <w:sz w:val="28"/>
                <w:szCs w:val="28"/>
              </w:rPr>
              <w:t>20</w:t>
            </w:r>
            <w:r w:rsidRPr="000176AC">
              <w:rPr>
                <w:rFonts w:ascii="仿宋" w:eastAsia="仿宋" w:hAnsi="仿宋"/>
                <w:sz w:val="28"/>
                <w:szCs w:val="28"/>
              </w:rPr>
              <w:t>.05.18</w:t>
            </w:r>
          </w:p>
        </w:tc>
        <w:tc>
          <w:tcPr>
            <w:tcW w:w="1205" w:type="pct"/>
            <w:vAlign w:val="center"/>
          </w:tcPr>
          <w:p w14:paraId="4AC5E5CA" w14:textId="77777777" w:rsidR="000176AC" w:rsidRPr="000176AC" w:rsidRDefault="000176AC" w:rsidP="00A1448F">
            <w:pPr>
              <w:jc w:val="center"/>
              <w:rPr>
                <w:rFonts w:ascii="仿宋" w:eastAsia="仿宋" w:hAnsi="仿宋"/>
                <w:sz w:val="28"/>
                <w:szCs w:val="28"/>
              </w:rPr>
            </w:pPr>
            <w:r w:rsidRPr="000176AC">
              <w:rPr>
                <w:rFonts w:ascii="仿宋" w:eastAsia="仿宋" w:hAnsi="仿宋" w:cs="宋体" w:hint="eastAsia"/>
                <w:sz w:val="28"/>
                <w:szCs w:val="28"/>
              </w:rPr>
              <w:t>硅酸盐所</w:t>
            </w:r>
          </w:p>
        </w:tc>
      </w:tr>
    </w:tbl>
    <w:p w14:paraId="09CE77C3" w14:textId="76055E5B" w:rsidR="000176AC" w:rsidRPr="000176AC" w:rsidRDefault="000176AC" w:rsidP="000176AC">
      <w:pPr>
        <w:pStyle w:val="a9"/>
        <w:numPr>
          <w:ilvl w:val="1"/>
          <w:numId w:val="5"/>
        </w:numPr>
        <w:spacing w:beforeLines="50" w:before="156" w:afterLines="50" w:after="156" w:line="276" w:lineRule="auto"/>
        <w:ind w:firstLineChars="0"/>
        <w:rPr>
          <w:rFonts w:ascii="仿宋" w:eastAsia="仿宋" w:hAnsi="仿宋"/>
          <w:b/>
          <w:sz w:val="28"/>
          <w:szCs w:val="28"/>
        </w:rPr>
      </w:pPr>
      <w:r w:rsidRPr="000176AC">
        <w:rPr>
          <w:rFonts w:ascii="仿宋" w:eastAsia="仿宋" w:hAnsi="仿宋" w:cs="宋体" w:hint="eastAsia"/>
          <w:b/>
          <w:sz w:val="28"/>
          <w:szCs w:val="28"/>
        </w:rPr>
        <w:t>光催化材料抗病毒性能评价</w:t>
      </w:r>
    </w:p>
    <w:p w14:paraId="50D53840" w14:textId="77777777" w:rsidR="000176AC" w:rsidRPr="000176AC" w:rsidRDefault="000176AC" w:rsidP="000176AC">
      <w:pPr>
        <w:pStyle w:val="ae"/>
        <w:spacing w:before="240" w:after="240" w:line="276" w:lineRule="auto"/>
        <w:ind w:firstLineChars="0" w:firstLine="0"/>
        <w:rPr>
          <w:rFonts w:ascii="仿宋" w:eastAsia="仿宋" w:hAnsi="仿宋"/>
          <w:sz w:val="28"/>
          <w:szCs w:val="28"/>
        </w:rPr>
      </w:pPr>
      <w:r w:rsidRPr="000176AC">
        <w:rPr>
          <w:rFonts w:ascii="仿宋" w:eastAsia="仿宋" w:hAnsi="仿宋"/>
          <w:sz w:val="28"/>
          <w:szCs w:val="28"/>
        </w:rPr>
        <w:t>试验环境条件：环境温度 2</w:t>
      </w:r>
      <w:r w:rsidRPr="000176AC">
        <w:rPr>
          <w:rFonts w:ascii="仿宋" w:eastAsia="仿宋" w:hAnsi="仿宋" w:hint="eastAsia"/>
          <w:sz w:val="28"/>
          <w:szCs w:val="28"/>
        </w:rPr>
        <w:t>3</w:t>
      </w:r>
      <w:r w:rsidRPr="000176AC">
        <w:rPr>
          <w:rFonts w:ascii="仿宋" w:eastAsia="仿宋" w:hAnsi="仿宋"/>
          <w:sz w:val="28"/>
          <w:szCs w:val="28"/>
        </w:rPr>
        <w:t xml:space="preserve">±2 </w:t>
      </w:r>
      <w:r w:rsidRPr="000176AC">
        <w:rPr>
          <w:rFonts w:ascii="仿宋" w:eastAsia="仿宋" w:hAnsi="仿宋" w:cs="宋体" w:hint="eastAsia"/>
          <w:sz w:val="28"/>
          <w:szCs w:val="28"/>
        </w:rPr>
        <w:t>℃</w:t>
      </w:r>
      <w:r w:rsidRPr="000176AC">
        <w:rPr>
          <w:rFonts w:ascii="仿宋" w:eastAsia="仿宋" w:hAnsi="仿宋"/>
          <w:sz w:val="28"/>
          <w:szCs w:val="28"/>
        </w:rPr>
        <w:t>；空气湿度50±10 %。</w:t>
      </w:r>
    </w:p>
    <w:p w14:paraId="1EDBC2DF" w14:textId="5713FB2B" w:rsidR="000176AC" w:rsidRPr="000176AC" w:rsidRDefault="000176AC" w:rsidP="000176AC">
      <w:pPr>
        <w:pStyle w:val="1"/>
        <w:rPr>
          <w:rFonts w:ascii="仿宋" w:eastAsia="仿宋" w:hAnsi="仿宋"/>
          <w:sz w:val="28"/>
          <w:szCs w:val="28"/>
        </w:rPr>
      </w:pPr>
      <w:r w:rsidRPr="000176AC">
        <w:rPr>
          <w:rFonts w:ascii="仿宋" w:eastAsia="仿宋" w:hAnsi="仿宋"/>
          <w:sz w:val="28"/>
          <w:szCs w:val="28"/>
        </w:rPr>
        <w:lastRenderedPageBreak/>
        <w:t>4.3 测试准备</w:t>
      </w:r>
    </w:p>
    <w:p w14:paraId="6FCFB3C2" w14:textId="72FBB95A" w:rsidR="000176AC" w:rsidRPr="000176AC" w:rsidRDefault="000176AC" w:rsidP="000176AC">
      <w:pPr>
        <w:pStyle w:val="af"/>
        <w:rPr>
          <w:rFonts w:ascii="仿宋" w:eastAsia="仿宋" w:hAnsi="仿宋"/>
          <w:sz w:val="28"/>
          <w:szCs w:val="28"/>
        </w:rPr>
      </w:pPr>
      <w:r w:rsidRPr="000176AC">
        <w:rPr>
          <w:rFonts w:ascii="仿宋" w:eastAsia="仿宋" w:hAnsi="仿宋"/>
          <w:sz w:val="28"/>
          <w:szCs w:val="28"/>
        </w:rPr>
        <w:t>4.3.1</w:t>
      </w:r>
      <w:r w:rsidRPr="000176AC">
        <w:rPr>
          <w:rFonts w:ascii="仿宋" w:eastAsia="仿宋" w:hAnsi="仿宋" w:hint="eastAsia"/>
          <w:sz w:val="28"/>
          <w:szCs w:val="28"/>
        </w:rPr>
        <w:t>光源调节</w:t>
      </w:r>
    </w:p>
    <w:p w14:paraId="0E301603" w14:textId="77777777" w:rsidR="000176AC" w:rsidRPr="000176AC" w:rsidRDefault="000176AC" w:rsidP="000176AC">
      <w:pPr>
        <w:ind w:firstLine="420"/>
        <w:rPr>
          <w:rFonts w:ascii="仿宋" w:eastAsia="仿宋" w:hAnsi="仿宋"/>
          <w:sz w:val="28"/>
          <w:szCs w:val="28"/>
        </w:rPr>
      </w:pPr>
      <w:r w:rsidRPr="000176AC">
        <w:rPr>
          <w:rFonts w:ascii="仿宋" w:eastAsia="仿宋" w:hAnsi="仿宋" w:hint="eastAsia"/>
          <w:sz w:val="28"/>
          <w:szCs w:val="28"/>
        </w:rPr>
        <w:t>将375</w:t>
      </w:r>
      <w:r w:rsidRPr="000176AC">
        <w:rPr>
          <w:rFonts w:ascii="仿宋" w:eastAsia="仿宋" w:hAnsi="仿宋"/>
          <w:sz w:val="28"/>
          <w:szCs w:val="28"/>
        </w:rPr>
        <w:t xml:space="preserve"> </w:t>
      </w:r>
      <w:r w:rsidRPr="000176AC">
        <w:rPr>
          <w:rFonts w:ascii="仿宋" w:eastAsia="仿宋" w:hAnsi="仿宋" w:hint="eastAsia"/>
          <w:sz w:val="28"/>
          <w:szCs w:val="28"/>
        </w:rPr>
        <w:t>nm波长的紫外L</w:t>
      </w:r>
      <w:r w:rsidRPr="000176AC">
        <w:rPr>
          <w:rFonts w:ascii="仿宋" w:eastAsia="仿宋" w:hAnsi="仿宋"/>
          <w:sz w:val="28"/>
          <w:szCs w:val="28"/>
        </w:rPr>
        <w:t>ED</w:t>
      </w:r>
      <w:r w:rsidRPr="000176AC">
        <w:rPr>
          <w:rFonts w:ascii="仿宋" w:eastAsia="仿宋" w:hAnsi="仿宋" w:hint="eastAsia"/>
          <w:sz w:val="28"/>
          <w:szCs w:val="28"/>
        </w:rPr>
        <w:t>光源放置于实验通风橱中，通过调节照射距离，利用辐照计的U</w:t>
      </w:r>
      <w:r w:rsidRPr="000176AC">
        <w:rPr>
          <w:rFonts w:ascii="仿宋" w:eastAsia="仿宋" w:hAnsi="仿宋"/>
          <w:sz w:val="28"/>
          <w:szCs w:val="28"/>
        </w:rPr>
        <w:t>VA</w:t>
      </w:r>
      <w:r w:rsidRPr="000176AC">
        <w:rPr>
          <w:rFonts w:ascii="仿宋" w:eastAsia="仿宋" w:hAnsi="仿宋" w:hint="eastAsia"/>
          <w:sz w:val="28"/>
          <w:szCs w:val="28"/>
        </w:rPr>
        <w:t>调节辐照强度。辐照强度分别为80</w:t>
      </w:r>
      <w:r w:rsidRPr="000176AC">
        <w:rPr>
          <w:rFonts w:ascii="仿宋" w:eastAsia="仿宋" w:hAnsi="仿宋"/>
          <w:sz w:val="28"/>
          <w:szCs w:val="28"/>
        </w:rPr>
        <w:t xml:space="preserve"> </w:t>
      </w:r>
      <w:r w:rsidRPr="000176AC">
        <w:rPr>
          <w:rFonts w:ascii="仿宋" w:eastAsia="仿宋" w:hAnsi="仿宋" w:hint="eastAsia"/>
          <w:sz w:val="28"/>
          <w:szCs w:val="28"/>
        </w:rPr>
        <w:t>μ</w:t>
      </w:r>
      <w:r w:rsidRPr="000176AC">
        <w:rPr>
          <w:rFonts w:ascii="仿宋" w:eastAsia="仿宋" w:hAnsi="仿宋"/>
          <w:sz w:val="28"/>
          <w:szCs w:val="28"/>
        </w:rPr>
        <w:t>W/cm</w:t>
      </w:r>
      <w:r w:rsidRPr="000176AC">
        <w:rPr>
          <w:rFonts w:ascii="仿宋" w:eastAsia="仿宋" w:hAnsi="仿宋"/>
          <w:sz w:val="28"/>
          <w:szCs w:val="28"/>
          <w:vertAlign w:val="superscript"/>
        </w:rPr>
        <w:t>2</w:t>
      </w:r>
      <w:r w:rsidRPr="000176AC">
        <w:rPr>
          <w:rFonts w:ascii="仿宋" w:eastAsia="仿宋" w:hAnsi="仿宋" w:hint="eastAsia"/>
          <w:sz w:val="28"/>
          <w:szCs w:val="28"/>
        </w:rPr>
        <w:t>、0.5</w:t>
      </w:r>
      <w:r w:rsidRPr="000176AC">
        <w:rPr>
          <w:rFonts w:ascii="仿宋" w:eastAsia="仿宋" w:hAnsi="仿宋"/>
          <w:sz w:val="28"/>
          <w:szCs w:val="28"/>
        </w:rPr>
        <w:t xml:space="preserve"> </w:t>
      </w:r>
      <w:proofErr w:type="spellStart"/>
      <w:r w:rsidRPr="000176AC">
        <w:rPr>
          <w:rFonts w:ascii="仿宋" w:eastAsia="仿宋" w:hAnsi="仿宋" w:hint="eastAsia"/>
          <w:sz w:val="28"/>
          <w:szCs w:val="28"/>
        </w:rPr>
        <w:t>m</w:t>
      </w:r>
      <w:r w:rsidRPr="000176AC">
        <w:rPr>
          <w:rFonts w:ascii="仿宋" w:eastAsia="仿宋" w:hAnsi="仿宋"/>
          <w:sz w:val="28"/>
          <w:szCs w:val="28"/>
        </w:rPr>
        <w:t>W</w:t>
      </w:r>
      <w:proofErr w:type="spellEnd"/>
      <w:r w:rsidRPr="000176AC">
        <w:rPr>
          <w:rFonts w:ascii="仿宋" w:eastAsia="仿宋" w:hAnsi="仿宋"/>
          <w:sz w:val="28"/>
          <w:szCs w:val="28"/>
        </w:rPr>
        <w:t>/cm</w:t>
      </w:r>
      <w:r w:rsidRPr="000176AC">
        <w:rPr>
          <w:rFonts w:ascii="仿宋" w:eastAsia="仿宋" w:hAnsi="仿宋"/>
          <w:sz w:val="28"/>
          <w:szCs w:val="28"/>
          <w:vertAlign w:val="superscript"/>
        </w:rPr>
        <w:t>2</w:t>
      </w:r>
      <w:r w:rsidRPr="000176AC">
        <w:rPr>
          <w:rFonts w:ascii="仿宋" w:eastAsia="仿宋" w:hAnsi="仿宋" w:hint="eastAsia"/>
          <w:sz w:val="28"/>
          <w:szCs w:val="28"/>
        </w:rPr>
        <w:t>、2</w:t>
      </w:r>
      <w:r w:rsidRPr="000176AC">
        <w:rPr>
          <w:rFonts w:ascii="仿宋" w:eastAsia="仿宋" w:hAnsi="仿宋"/>
          <w:sz w:val="28"/>
          <w:szCs w:val="28"/>
        </w:rPr>
        <w:t xml:space="preserve"> </w:t>
      </w:r>
      <w:proofErr w:type="spellStart"/>
      <w:r w:rsidRPr="000176AC">
        <w:rPr>
          <w:rFonts w:ascii="仿宋" w:eastAsia="仿宋" w:hAnsi="仿宋" w:hint="eastAsia"/>
          <w:sz w:val="28"/>
          <w:szCs w:val="28"/>
        </w:rPr>
        <w:t>m</w:t>
      </w:r>
      <w:r w:rsidRPr="000176AC">
        <w:rPr>
          <w:rFonts w:ascii="仿宋" w:eastAsia="仿宋" w:hAnsi="仿宋"/>
          <w:sz w:val="28"/>
          <w:szCs w:val="28"/>
        </w:rPr>
        <w:t>W</w:t>
      </w:r>
      <w:proofErr w:type="spellEnd"/>
      <w:r w:rsidRPr="000176AC">
        <w:rPr>
          <w:rFonts w:ascii="仿宋" w:eastAsia="仿宋" w:hAnsi="仿宋"/>
          <w:sz w:val="28"/>
          <w:szCs w:val="28"/>
        </w:rPr>
        <w:t>/cm</w:t>
      </w:r>
      <w:r w:rsidRPr="000176AC">
        <w:rPr>
          <w:rFonts w:ascii="仿宋" w:eastAsia="仿宋" w:hAnsi="仿宋"/>
          <w:sz w:val="28"/>
          <w:szCs w:val="28"/>
          <w:vertAlign w:val="superscript"/>
        </w:rPr>
        <w:t>2</w:t>
      </w:r>
      <w:r w:rsidRPr="000176AC">
        <w:rPr>
          <w:rFonts w:ascii="仿宋" w:eastAsia="仿宋" w:hAnsi="仿宋" w:hint="eastAsia"/>
          <w:sz w:val="28"/>
          <w:szCs w:val="28"/>
        </w:rPr>
        <w:t>。</w:t>
      </w:r>
    </w:p>
    <w:p w14:paraId="65C9205E" w14:textId="7AD2DD77" w:rsidR="000176AC" w:rsidRPr="000176AC" w:rsidRDefault="000176AC" w:rsidP="000176AC">
      <w:pPr>
        <w:pStyle w:val="af"/>
        <w:rPr>
          <w:rFonts w:ascii="仿宋" w:eastAsia="仿宋" w:hAnsi="仿宋"/>
          <w:sz w:val="28"/>
          <w:szCs w:val="28"/>
        </w:rPr>
      </w:pPr>
      <w:r w:rsidRPr="000176AC">
        <w:rPr>
          <w:rFonts w:ascii="仿宋" w:eastAsia="仿宋" w:hAnsi="仿宋"/>
          <w:sz w:val="28"/>
          <w:szCs w:val="28"/>
        </w:rPr>
        <w:t xml:space="preserve">4.3.2 </w:t>
      </w:r>
      <w:r w:rsidRPr="000176AC">
        <w:rPr>
          <w:rFonts w:ascii="仿宋" w:eastAsia="仿宋" w:hAnsi="仿宋" w:hint="eastAsia"/>
          <w:sz w:val="28"/>
          <w:szCs w:val="28"/>
        </w:rPr>
        <w:t>待测光催化剂准备</w:t>
      </w:r>
    </w:p>
    <w:p w14:paraId="6FEBA796" w14:textId="77777777" w:rsidR="000176AC" w:rsidRPr="000176AC" w:rsidRDefault="000176AC" w:rsidP="000176AC">
      <w:pPr>
        <w:ind w:firstLine="420"/>
        <w:rPr>
          <w:rFonts w:ascii="仿宋" w:eastAsia="仿宋" w:hAnsi="仿宋"/>
          <w:sz w:val="28"/>
          <w:szCs w:val="28"/>
        </w:rPr>
      </w:pPr>
      <w:r w:rsidRPr="000176AC">
        <w:rPr>
          <w:rFonts w:ascii="仿宋" w:eastAsia="仿宋" w:hAnsi="仿宋" w:hint="eastAsia"/>
          <w:sz w:val="28"/>
          <w:szCs w:val="28"/>
        </w:rPr>
        <w:t>取光催化材料试样2</w:t>
      </w:r>
      <w:r w:rsidRPr="000176AC">
        <w:rPr>
          <w:rFonts w:ascii="仿宋" w:eastAsia="仿宋" w:hAnsi="仿宋"/>
          <w:sz w:val="28"/>
          <w:szCs w:val="28"/>
        </w:rPr>
        <w:t xml:space="preserve"> </w:t>
      </w:r>
      <w:r w:rsidRPr="000176AC">
        <w:rPr>
          <w:rFonts w:ascii="仿宋" w:eastAsia="仿宋" w:hAnsi="仿宋" w:hint="eastAsia"/>
          <w:sz w:val="28"/>
          <w:szCs w:val="28"/>
        </w:rPr>
        <w:t>g分散于50</w:t>
      </w:r>
      <w:r w:rsidRPr="000176AC">
        <w:rPr>
          <w:rFonts w:ascii="仿宋" w:eastAsia="仿宋" w:hAnsi="仿宋"/>
          <w:sz w:val="28"/>
          <w:szCs w:val="28"/>
        </w:rPr>
        <w:t xml:space="preserve"> </w:t>
      </w:r>
      <w:r w:rsidRPr="000176AC">
        <w:rPr>
          <w:rFonts w:ascii="仿宋" w:eastAsia="仿宋" w:hAnsi="仿宋" w:hint="eastAsia"/>
          <w:sz w:val="28"/>
          <w:szCs w:val="28"/>
        </w:rPr>
        <w:t>mL去离子水中配置分散液，经超声30</w:t>
      </w:r>
      <w:r w:rsidRPr="000176AC">
        <w:rPr>
          <w:rFonts w:ascii="仿宋" w:eastAsia="仿宋" w:hAnsi="仿宋"/>
          <w:sz w:val="28"/>
          <w:szCs w:val="28"/>
        </w:rPr>
        <w:t xml:space="preserve"> </w:t>
      </w:r>
      <w:r w:rsidRPr="000176AC">
        <w:rPr>
          <w:rFonts w:ascii="仿宋" w:eastAsia="仿宋" w:hAnsi="仿宋" w:hint="eastAsia"/>
          <w:sz w:val="28"/>
          <w:szCs w:val="28"/>
        </w:rPr>
        <w:t>min后直接使用。</w:t>
      </w:r>
    </w:p>
    <w:p w14:paraId="3E8925D8" w14:textId="3175C0EB" w:rsidR="000176AC" w:rsidRPr="000176AC" w:rsidRDefault="000176AC" w:rsidP="000176AC">
      <w:pPr>
        <w:pStyle w:val="af"/>
        <w:rPr>
          <w:rFonts w:ascii="仿宋" w:eastAsia="仿宋" w:hAnsi="仿宋"/>
          <w:sz w:val="28"/>
          <w:szCs w:val="28"/>
        </w:rPr>
      </w:pPr>
      <w:r w:rsidRPr="000176AC">
        <w:rPr>
          <w:rFonts w:ascii="仿宋" w:eastAsia="仿宋" w:hAnsi="仿宋"/>
          <w:sz w:val="28"/>
          <w:szCs w:val="28"/>
        </w:rPr>
        <w:t xml:space="preserve">4.3.3 </w:t>
      </w:r>
      <w:r w:rsidRPr="000176AC">
        <w:rPr>
          <w:rFonts w:ascii="仿宋" w:eastAsia="仿宋" w:hAnsi="仿宋" w:hint="eastAsia"/>
          <w:sz w:val="28"/>
          <w:szCs w:val="28"/>
        </w:rPr>
        <w:t>待测病毒</w:t>
      </w:r>
    </w:p>
    <w:p w14:paraId="2E7DAF27" w14:textId="77777777" w:rsidR="000176AC" w:rsidRPr="000176AC" w:rsidRDefault="000176AC" w:rsidP="000176AC">
      <w:pPr>
        <w:ind w:firstLine="420"/>
        <w:rPr>
          <w:rFonts w:ascii="仿宋" w:eastAsia="仿宋" w:hAnsi="仿宋"/>
          <w:sz w:val="28"/>
          <w:szCs w:val="28"/>
        </w:rPr>
      </w:pPr>
      <w:r w:rsidRPr="000176AC">
        <w:rPr>
          <w:rFonts w:ascii="仿宋" w:eastAsia="仿宋" w:hAnsi="仿宋" w:hint="eastAsia"/>
          <w:sz w:val="28"/>
          <w:szCs w:val="28"/>
        </w:rPr>
        <w:t>空斑实验中所用病毒进行滴度测试。所选病毒于待感染细胞的关系应满足下表。</w:t>
      </w:r>
    </w:p>
    <w:tbl>
      <w:tblPr>
        <w:tblW w:w="45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7"/>
        <w:gridCol w:w="4256"/>
      </w:tblGrid>
      <w:tr w:rsidR="000176AC" w:rsidRPr="000176AC" w14:paraId="2C44B1F6" w14:textId="77777777" w:rsidTr="00A1448F">
        <w:trPr>
          <w:jc w:val="center"/>
        </w:trPr>
        <w:tc>
          <w:tcPr>
            <w:tcW w:w="2179" w:type="pct"/>
            <w:tcBorders>
              <w:top w:val="single" w:sz="4" w:space="0" w:color="000000"/>
              <w:left w:val="single" w:sz="4" w:space="0" w:color="000000"/>
              <w:bottom w:val="single" w:sz="4" w:space="0" w:color="000000"/>
              <w:right w:val="single" w:sz="4" w:space="0" w:color="000000"/>
            </w:tcBorders>
            <w:vAlign w:val="center"/>
            <w:hideMark/>
          </w:tcPr>
          <w:p w14:paraId="26B54349" w14:textId="77777777" w:rsidR="000176AC" w:rsidRPr="000176AC" w:rsidRDefault="000176AC" w:rsidP="00A1448F">
            <w:pPr>
              <w:rPr>
                <w:rFonts w:ascii="仿宋" w:eastAsia="仿宋" w:hAnsi="仿宋"/>
                <w:sz w:val="28"/>
                <w:szCs w:val="28"/>
              </w:rPr>
            </w:pPr>
            <w:r w:rsidRPr="000176AC">
              <w:rPr>
                <w:rFonts w:ascii="仿宋" w:eastAsia="仿宋" w:hAnsi="仿宋" w:hint="eastAsia"/>
                <w:sz w:val="28"/>
                <w:szCs w:val="28"/>
              </w:rPr>
              <w:t>待测病毒/毒株</w:t>
            </w:r>
          </w:p>
        </w:tc>
        <w:tc>
          <w:tcPr>
            <w:tcW w:w="2821" w:type="pct"/>
            <w:tcBorders>
              <w:top w:val="single" w:sz="4" w:space="0" w:color="000000"/>
              <w:left w:val="single" w:sz="4" w:space="0" w:color="000000"/>
              <w:bottom w:val="single" w:sz="4" w:space="0" w:color="000000"/>
              <w:right w:val="single" w:sz="4" w:space="0" w:color="000000"/>
            </w:tcBorders>
            <w:vAlign w:val="center"/>
            <w:hideMark/>
          </w:tcPr>
          <w:p w14:paraId="12E31260" w14:textId="77777777" w:rsidR="000176AC" w:rsidRPr="000176AC" w:rsidRDefault="000176AC" w:rsidP="00A1448F">
            <w:pPr>
              <w:rPr>
                <w:rFonts w:ascii="仿宋" w:eastAsia="仿宋" w:hAnsi="仿宋"/>
                <w:sz w:val="28"/>
                <w:szCs w:val="28"/>
              </w:rPr>
            </w:pPr>
            <w:r w:rsidRPr="000176AC">
              <w:rPr>
                <w:rFonts w:ascii="仿宋" w:eastAsia="仿宋" w:hAnsi="仿宋" w:hint="eastAsia"/>
                <w:sz w:val="28"/>
                <w:szCs w:val="28"/>
              </w:rPr>
              <w:t>目标细胞</w:t>
            </w:r>
          </w:p>
        </w:tc>
      </w:tr>
      <w:tr w:rsidR="000176AC" w:rsidRPr="000176AC" w14:paraId="3A064D02" w14:textId="77777777" w:rsidTr="00A1448F">
        <w:trPr>
          <w:jc w:val="center"/>
        </w:trPr>
        <w:tc>
          <w:tcPr>
            <w:tcW w:w="2179" w:type="pct"/>
            <w:tcBorders>
              <w:top w:val="single" w:sz="4" w:space="0" w:color="000000"/>
              <w:left w:val="single" w:sz="4" w:space="0" w:color="000000"/>
              <w:bottom w:val="single" w:sz="4" w:space="0" w:color="000000"/>
              <w:right w:val="single" w:sz="4" w:space="0" w:color="000000"/>
            </w:tcBorders>
            <w:vAlign w:val="center"/>
            <w:hideMark/>
          </w:tcPr>
          <w:p w14:paraId="626BEFF9" w14:textId="77777777" w:rsidR="000176AC" w:rsidRPr="000176AC" w:rsidRDefault="000176AC" w:rsidP="00A1448F">
            <w:pPr>
              <w:rPr>
                <w:rFonts w:ascii="仿宋" w:eastAsia="仿宋" w:hAnsi="仿宋"/>
                <w:sz w:val="28"/>
                <w:szCs w:val="28"/>
              </w:rPr>
            </w:pPr>
            <w:r w:rsidRPr="000176AC">
              <w:rPr>
                <w:rFonts w:ascii="仿宋" w:eastAsia="仿宋" w:hAnsi="仿宋"/>
                <w:sz w:val="28"/>
                <w:szCs w:val="28"/>
              </w:rPr>
              <w:t>H1N1 流感病毒</w:t>
            </w:r>
            <w:r w:rsidRPr="000176AC">
              <w:rPr>
                <w:rFonts w:ascii="仿宋" w:eastAsia="仿宋" w:hAnsi="仿宋" w:hint="eastAsia"/>
                <w:sz w:val="28"/>
                <w:szCs w:val="28"/>
              </w:rPr>
              <w:t>/（PR</w:t>
            </w:r>
            <w:r w:rsidRPr="000176AC">
              <w:rPr>
                <w:rFonts w:ascii="仿宋" w:eastAsia="仿宋" w:hAnsi="仿宋"/>
                <w:sz w:val="28"/>
                <w:szCs w:val="28"/>
              </w:rPr>
              <w:t>8</w:t>
            </w:r>
            <w:r w:rsidRPr="000176AC">
              <w:rPr>
                <w:rFonts w:ascii="仿宋" w:eastAsia="仿宋" w:hAnsi="仿宋" w:hint="eastAsia"/>
                <w:sz w:val="28"/>
                <w:szCs w:val="28"/>
              </w:rPr>
              <w:t>）</w:t>
            </w:r>
          </w:p>
        </w:tc>
        <w:tc>
          <w:tcPr>
            <w:tcW w:w="2821" w:type="pct"/>
            <w:tcBorders>
              <w:top w:val="single" w:sz="4" w:space="0" w:color="000000"/>
              <w:left w:val="single" w:sz="4" w:space="0" w:color="000000"/>
              <w:bottom w:val="single" w:sz="4" w:space="0" w:color="000000"/>
              <w:right w:val="single" w:sz="4" w:space="0" w:color="000000"/>
            </w:tcBorders>
            <w:vAlign w:val="center"/>
            <w:hideMark/>
          </w:tcPr>
          <w:p w14:paraId="61E219D8" w14:textId="77777777" w:rsidR="000176AC" w:rsidRPr="000176AC" w:rsidRDefault="000176AC" w:rsidP="00A1448F">
            <w:pPr>
              <w:rPr>
                <w:rFonts w:ascii="仿宋" w:eastAsia="仿宋" w:hAnsi="仿宋"/>
                <w:sz w:val="28"/>
                <w:szCs w:val="28"/>
              </w:rPr>
            </w:pPr>
            <w:r w:rsidRPr="000176AC">
              <w:rPr>
                <w:rFonts w:ascii="仿宋" w:eastAsia="仿宋" w:hAnsi="仿宋"/>
                <w:sz w:val="28"/>
                <w:szCs w:val="28"/>
              </w:rPr>
              <w:t>MDCK</w:t>
            </w:r>
          </w:p>
        </w:tc>
      </w:tr>
      <w:tr w:rsidR="000176AC" w:rsidRPr="000176AC" w14:paraId="439E3555" w14:textId="77777777" w:rsidTr="00A1448F">
        <w:trPr>
          <w:trHeight w:val="272"/>
          <w:jc w:val="center"/>
        </w:trPr>
        <w:tc>
          <w:tcPr>
            <w:tcW w:w="2179" w:type="pct"/>
            <w:tcBorders>
              <w:top w:val="single" w:sz="4" w:space="0" w:color="000000"/>
              <w:left w:val="single" w:sz="4" w:space="0" w:color="000000"/>
              <w:bottom w:val="single" w:sz="4" w:space="0" w:color="000000"/>
              <w:right w:val="single" w:sz="4" w:space="0" w:color="000000"/>
            </w:tcBorders>
            <w:vAlign w:val="center"/>
            <w:hideMark/>
          </w:tcPr>
          <w:p w14:paraId="1EC521E4" w14:textId="77777777" w:rsidR="000176AC" w:rsidRPr="000176AC" w:rsidRDefault="000176AC" w:rsidP="00A1448F">
            <w:pPr>
              <w:rPr>
                <w:rFonts w:ascii="仿宋" w:eastAsia="仿宋" w:hAnsi="仿宋"/>
                <w:sz w:val="28"/>
                <w:szCs w:val="28"/>
              </w:rPr>
            </w:pPr>
            <w:r w:rsidRPr="000176AC">
              <w:rPr>
                <w:rFonts w:ascii="仿宋" w:eastAsia="仿宋" w:hAnsi="仿宋"/>
                <w:sz w:val="28"/>
                <w:szCs w:val="28"/>
              </w:rPr>
              <w:t>EV71 肠病毒</w:t>
            </w:r>
            <w:r w:rsidRPr="000176AC">
              <w:rPr>
                <w:rFonts w:ascii="仿宋" w:eastAsia="仿宋" w:hAnsi="仿宋" w:hint="eastAsia"/>
                <w:sz w:val="28"/>
                <w:szCs w:val="28"/>
              </w:rPr>
              <w:t>/（</w:t>
            </w:r>
            <w:r w:rsidRPr="000176AC">
              <w:rPr>
                <w:rFonts w:ascii="仿宋" w:eastAsia="仿宋" w:hAnsi="仿宋"/>
                <w:sz w:val="28"/>
                <w:szCs w:val="28"/>
              </w:rPr>
              <w:t>GTC4</w:t>
            </w:r>
            <w:r w:rsidRPr="000176AC">
              <w:rPr>
                <w:rFonts w:ascii="仿宋" w:eastAsia="仿宋" w:hAnsi="仿宋" w:hint="eastAsia"/>
                <w:sz w:val="28"/>
                <w:szCs w:val="28"/>
              </w:rPr>
              <w:t>）</w:t>
            </w:r>
          </w:p>
        </w:tc>
        <w:tc>
          <w:tcPr>
            <w:tcW w:w="2821" w:type="pct"/>
            <w:tcBorders>
              <w:top w:val="single" w:sz="4" w:space="0" w:color="000000"/>
              <w:left w:val="single" w:sz="4" w:space="0" w:color="000000"/>
              <w:bottom w:val="single" w:sz="4" w:space="0" w:color="000000"/>
              <w:right w:val="single" w:sz="4" w:space="0" w:color="000000"/>
            </w:tcBorders>
            <w:vAlign w:val="center"/>
            <w:hideMark/>
          </w:tcPr>
          <w:p w14:paraId="0BB1EB58" w14:textId="77777777" w:rsidR="000176AC" w:rsidRPr="000176AC" w:rsidRDefault="000176AC" w:rsidP="00A1448F">
            <w:pPr>
              <w:rPr>
                <w:rFonts w:ascii="仿宋" w:eastAsia="仿宋" w:hAnsi="仿宋"/>
                <w:sz w:val="28"/>
                <w:szCs w:val="28"/>
              </w:rPr>
            </w:pPr>
            <w:r w:rsidRPr="000176AC">
              <w:rPr>
                <w:rFonts w:ascii="仿宋" w:eastAsia="仿宋" w:hAnsi="仿宋" w:hint="eastAsia"/>
                <w:sz w:val="28"/>
                <w:szCs w:val="28"/>
              </w:rPr>
              <w:t>Vero</w:t>
            </w:r>
          </w:p>
        </w:tc>
      </w:tr>
      <w:tr w:rsidR="000176AC" w:rsidRPr="000176AC" w14:paraId="26F8C458" w14:textId="77777777" w:rsidTr="00A1448F">
        <w:trPr>
          <w:trHeight w:val="272"/>
          <w:jc w:val="center"/>
        </w:trPr>
        <w:tc>
          <w:tcPr>
            <w:tcW w:w="2179" w:type="pct"/>
            <w:tcBorders>
              <w:top w:val="single" w:sz="4" w:space="0" w:color="000000"/>
              <w:left w:val="single" w:sz="4" w:space="0" w:color="000000"/>
              <w:bottom w:val="single" w:sz="4" w:space="0" w:color="000000"/>
              <w:right w:val="single" w:sz="4" w:space="0" w:color="000000"/>
            </w:tcBorders>
            <w:vAlign w:val="center"/>
          </w:tcPr>
          <w:p w14:paraId="2770D7B8" w14:textId="77777777" w:rsidR="000176AC" w:rsidRPr="000176AC" w:rsidRDefault="000176AC" w:rsidP="00A1448F">
            <w:pPr>
              <w:rPr>
                <w:rFonts w:ascii="仿宋" w:eastAsia="仿宋" w:hAnsi="仿宋"/>
                <w:sz w:val="28"/>
                <w:szCs w:val="28"/>
              </w:rPr>
            </w:pPr>
            <w:r w:rsidRPr="000176AC">
              <w:rPr>
                <w:rFonts w:ascii="仿宋" w:eastAsia="仿宋" w:hAnsi="仿宋"/>
                <w:sz w:val="28"/>
                <w:szCs w:val="28"/>
              </w:rPr>
              <w:t xml:space="preserve">VSV </w:t>
            </w:r>
            <w:r w:rsidRPr="000176AC">
              <w:rPr>
                <w:rFonts w:ascii="仿宋" w:eastAsia="仿宋" w:hAnsi="仿宋" w:hint="eastAsia"/>
                <w:sz w:val="28"/>
                <w:szCs w:val="28"/>
              </w:rPr>
              <w:t>水泡性口炎病毒</w:t>
            </w:r>
          </w:p>
        </w:tc>
        <w:tc>
          <w:tcPr>
            <w:tcW w:w="2821" w:type="pct"/>
            <w:tcBorders>
              <w:top w:val="single" w:sz="4" w:space="0" w:color="000000"/>
              <w:left w:val="single" w:sz="4" w:space="0" w:color="000000"/>
              <w:bottom w:val="single" w:sz="4" w:space="0" w:color="000000"/>
              <w:right w:val="single" w:sz="4" w:space="0" w:color="000000"/>
            </w:tcBorders>
            <w:vAlign w:val="center"/>
          </w:tcPr>
          <w:p w14:paraId="2F107F84" w14:textId="77777777" w:rsidR="000176AC" w:rsidRPr="000176AC" w:rsidRDefault="000176AC" w:rsidP="00A1448F">
            <w:pPr>
              <w:rPr>
                <w:rFonts w:ascii="仿宋" w:eastAsia="仿宋" w:hAnsi="仿宋"/>
                <w:sz w:val="28"/>
                <w:szCs w:val="28"/>
              </w:rPr>
            </w:pPr>
            <w:r w:rsidRPr="000176AC">
              <w:rPr>
                <w:rFonts w:ascii="仿宋" w:eastAsia="仿宋" w:hAnsi="仿宋" w:hint="eastAsia"/>
                <w:sz w:val="28"/>
                <w:szCs w:val="28"/>
              </w:rPr>
              <w:t>Vero</w:t>
            </w:r>
          </w:p>
        </w:tc>
      </w:tr>
      <w:tr w:rsidR="000176AC" w:rsidRPr="000176AC" w14:paraId="164ECA5A" w14:textId="77777777" w:rsidTr="00A1448F">
        <w:trPr>
          <w:trHeight w:val="272"/>
          <w:jc w:val="center"/>
        </w:trPr>
        <w:tc>
          <w:tcPr>
            <w:tcW w:w="2179" w:type="pct"/>
            <w:tcBorders>
              <w:top w:val="single" w:sz="4" w:space="0" w:color="000000"/>
              <w:left w:val="single" w:sz="4" w:space="0" w:color="000000"/>
              <w:bottom w:val="single" w:sz="4" w:space="0" w:color="000000"/>
              <w:right w:val="single" w:sz="4" w:space="0" w:color="000000"/>
            </w:tcBorders>
            <w:vAlign w:val="center"/>
          </w:tcPr>
          <w:p w14:paraId="30913232" w14:textId="77777777" w:rsidR="000176AC" w:rsidRPr="000176AC" w:rsidRDefault="000176AC" w:rsidP="00A1448F">
            <w:pPr>
              <w:rPr>
                <w:rFonts w:ascii="仿宋" w:eastAsia="仿宋" w:hAnsi="仿宋"/>
                <w:sz w:val="28"/>
                <w:szCs w:val="28"/>
              </w:rPr>
            </w:pPr>
            <w:r w:rsidRPr="000176AC">
              <w:rPr>
                <w:rFonts w:ascii="仿宋" w:eastAsia="仿宋" w:hAnsi="仿宋" w:hint="eastAsia"/>
                <w:sz w:val="28"/>
                <w:szCs w:val="28"/>
              </w:rPr>
              <w:t>H</w:t>
            </w:r>
            <w:r w:rsidRPr="000176AC">
              <w:rPr>
                <w:rFonts w:ascii="仿宋" w:eastAsia="仿宋" w:hAnsi="仿宋"/>
                <w:sz w:val="28"/>
                <w:szCs w:val="28"/>
              </w:rPr>
              <w:t>SV-1 Ⅰ型</w:t>
            </w:r>
            <w:r w:rsidRPr="000176AC">
              <w:rPr>
                <w:rFonts w:ascii="仿宋" w:eastAsia="仿宋" w:hAnsi="仿宋" w:hint="eastAsia"/>
                <w:sz w:val="28"/>
                <w:szCs w:val="28"/>
              </w:rPr>
              <w:t>单纯疱疹病毒</w:t>
            </w:r>
          </w:p>
        </w:tc>
        <w:tc>
          <w:tcPr>
            <w:tcW w:w="2821" w:type="pct"/>
            <w:tcBorders>
              <w:top w:val="single" w:sz="4" w:space="0" w:color="000000"/>
              <w:left w:val="single" w:sz="4" w:space="0" w:color="000000"/>
              <w:bottom w:val="single" w:sz="4" w:space="0" w:color="000000"/>
              <w:right w:val="single" w:sz="4" w:space="0" w:color="000000"/>
            </w:tcBorders>
            <w:vAlign w:val="center"/>
          </w:tcPr>
          <w:p w14:paraId="4D3F73EB" w14:textId="77777777" w:rsidR="000176AC" w:rsidRPr="000176AC" w:rsidRDefault="000176AC" w:rsidP="00A1448F">
            <w:pPr>
              <w:rPr>
                <w:rFonts w:ascii="仿宋" w:eastAsia="仿宋" w:hAnsi="仿宋"/>
                <w:sz w:val="28"/>
                <w:szCs w:val="28"/>
              </w:rPr>
            </w:pPr>
            <w:r w:rsidRPr="000176AC">
              <w:rPr>
                <w:rFonts w:ascii="仿宋" w:eastAsia="仿宋" w:hAnsi="仿宋" w:hint="eastAsia"/>
                <w:sz w:val="28"/>
                <w:szCs w:val="28"/>
              </w:rPr>
              <w:t>Vero</w:t>
            </w:r>
          </w:p>
        </w:tc>
      </w:tr>
    </w:tbl>
    <w:p w14:paraId="67B59936" w14:textId="1757DD2E" w:rsidR="000176AC" w:rsidRPr="000176AC" w:rsidRDefault="000176AC" w:rsidP="000176AC">
      <w:pPr>
        <w:pStyle w:val="1"/>
        <w:rPr>
          <w:rFonts w:ascii="仿宋" w:eastAsia="仿宋" w:hAnsi="仿宋"/>
          <w:sz w:val="28"/>
          <w:szCs w:val="28"/>
        </w:rPr>
      </w:pPr>
      <w:r w:rsidRPr="000176AC">
        <w:rPr>
          <w:rFonts w:ascii="仿宋" w:eastAsia="仿宋" w:hAnsi="仿宋"/>
          <w:sz w:val="28"/>
          <w:szCs w:val="28"/>
        </w:rPr>
        <w:t xml:space="preserve">4.4 </w:t>
      </w:r>
      <w:r w:rsidRPr="000176AC">
        <w:rPr>
          <w:rFonts w:ascii="仿宋" w:eastAsia="仿宋" w:hAnsi="仿宋" w:hint="eastAsia"/>
          <w:sz w:val="28"/>
          <w:szCs w:val="28"/>
        </w:rPr>
        <w:t>光催化材料抗病毒性能测试</w:t>
      </w:r>
    </w:p>
    <w:p w14:paraId="3CC3A780" w14:textId="1374E008" w:rsidR="000176AC" w:rsidRPr="000176AC" w:rsidRDefault="000176AC" w:rsidP="000176AC">
      <w:pPr>
        <w:pStyle w:val="af"/>
        <w:rPr>
          <w:rFonts w:ascii="仿宋" w:eastAsia="仿宋" w:hAnsi="仿宋"/>
          <w:sz w:val="28"/>
          <w:szCs w:val="28"/>
        </w:rPr>
      </w:pPr>
      <w:r w:rsidRPr="000176AC">
        <w:rPr>
          <w:rFonts w:ascii="仿宋" w:eastAsia="仿宋" w:hAnsi="仿宋"/>
          <w:sz w:val="28"/>
          <w:szCs w:val="28"/>
        </w:rPr>
        <w:t>4.4.1 测试方法</w:t>
      </w:r>
    </w:p>
    <w:p w14:paraId="38FDAF25" w14:textId="77777777" w:rsidR="000176AC" w:rsidRPr="000176AC" w:rsidRDefault="000176AC" w:rsidP="000176AC">
      <w:pPr>
        <w:ind w:firstLine="420"/>
        <w:rPr>
          <w:rFonts w:ascii="仿宋" w:eastAsia="仿宋" w:hAnsi="仿宋"/>
          <w:sz w:val="28"/>
          <w:szCs w:val="28"/>
        </w:rPr>
      </w:pPr>
      <w:r w:rsidRPr="000176AC">
        <w:rPr>
          <w:rFonts w:ascii="仿宋" w:eastAsia="仿宋" w:hAnsi="仿宋"/>
          <w:sz w:val="28"/>
          <w:szCs w:val="28"/>
        </w:rPr>
        <w:t>根据</w:t>
      </w:r>
      <w:r w:rsidRPr="000176AC">
        <w:rPr>
          <w:rFonts w:ascii="仿宋" w:eastAsia="仿宋" w:hAnsi="仿宋" w:cs="宋体" w:hint="eastAsia"/>
          <w:sz w:val="28"/>
          <w:szCs w:val="28"/>
        </w:rPr>
        <w:t>《</w:t>
      </w:r>
      <w:r w:rsidRPr="000176AC">
        <w:rPr>
          <w:rFonts w:ascii="仿宋" w:eastAsia="仿宋" w:hAnsi="仿宋" w:hint="eastAsia"/>
          <w:sz w:val="28"/>
          <w:szCs w:val="28"/>
        </w:rPr>
        <w:t>光催化材料抗病毒性能测试方法及评价</w:t>
      </w:r>
      <w:r w:rsidRPr="000176AC">
        <w:rPr>
          <w:rFonts w:ascii="仿宋" w:eastAsia="仿宋" w:hAnsi="仿宋" w:cs="宋体" w:hint="eastAsia"/>
          <w:sz w:val="28"/>
          <w:szCs w:val="28"/>
        </w:rPr>
        <w:t>》中所述空斑法</w:t>
      </w:r>
      <w:r w:rsidRPr="000176AC">
        <w:rPr>
          <w:rFonts w:ascii="仿宋" w:eastAsia="仿宋" w:hAnsi="仿宋"/>
          <w:sz w:val="28"/>
          <w:szCs w:val="28"/>
        </w:rPr>
        <w:t>，</w:t>
      </w:r>
      <w:r w:rsidRPr="000176AC">
        <w:rPr>
          <w:rFonts w:ascii="仿宋" w:eastAsia="仿宋" w:hAnsi="仿宋"/>
          <w:sz w:val="28"/>
          <w:szCs w:val="28"/>
        </w:rPr>
        <w:lastRenderedPageBreak/>
        <w:t>对</w:t>
      </w:r>
      <w:r w:rsidRPr="000176AC">
        <w:rPr>
          <w:rFonts w:ascii="仿宋" w:eastAsia="仿宋" w:hAnsi="仿宋" w:hint="eastAsia"/>
          <w:sz w:val="28"/>
          <w:szCs w:val="28"/>
        </w:rPr>
        <w:t>四个批次的光催化材料进行抗病毒性能测试</w:t>
      </w:r>
      <w:r w:rsidRPr="000176AC">
        <w:rPr>
          <w:rFonts w:ascii="仿宋" w:eastAsia="仿宋" w:hAnsi="仿宋"/>
          <w:sz w:val="28"/>
          <w:szCs w:val="28"/>
        </w:rPr>
        <w:t>。</w:t>
      </w:r>
    </w:p>
    <w:p w14:paraId="7734E984" w14:textId="290FC1B7" w:rsidR="000176AC" w:rsidRPr="000176AC" w:rsidRDefault="000176AC" w:rsidP="000176AC">
      <w:pPr>
        <w:pStyle w:val="af"/>
        <w:rPr>
          <w:rFonts w:ascii="仿宋" w:eastAsia="仿宋" w:hAnsi="仿宋"/>
          <w:sz w:val="28"/>
          <w:szCs w:val="28"/>
        </w:rPr>
      </w:pPr>
      <w:r w:rsidRPr="000176AC">
        <w:rPr>
          <w:rFonts w:ascii="仿宋" w:eastAsia="仿宋" w:hAnsi="仿宋"/>
          <w:sz w:val="28"/>
          <w:szCs w:val="28"/>
        </w:rPr>
        <w:t xml:space="preserve">4.4.2 </w:t>
      </w:r>
      <w:r w:rsidRPr="000176AC">
        <w:rPr>
          <w:rFonts w:ascii="仿宋" w:eastAsia="仿宋" w:hAnsi="仿宋" w:hint="eastAsia"/>
          <w:sz w:val="28"/>
          <w:szCs w:val="28"/>
        </w:rPr>
        <w:t>计算公式</w:t>
      </w:r>
    </w:p>
    <w:p w14:paraId="43EF6D4E" w14:textId="77777777" w:rsidR="000176AC" w:rsidRPr="000176AC" w:rsidRDefault="000176AC" w:rsidP="000176AC">
      <w:pPr>
        <w:ind w:firstLine="420"/>
        <w:rPr>
          <w:rFonts w:ascii="仿宋" w:eastAsia="仿宋" w:hAnsi="仿宋"/>
          <w:sz w:val="28"/>
          <w:szCs w:val="28"/>
        </w:rPr>
      </w:pPr>
      <w:r w:rsidRPr="000176AC">
        <w:rPr>
          <w:rFonts w:ascii="仿宋" w:eastAsia="仿宋" w:hAnsi="仿宋" w:hint="eastAsia"/>
          <w:sz w:val="28"/>
          <w:szCs w:val="28"/>
        </w:rPr>
        <w:t>光催化材料</w:t>
      </w:r>
      <w:proofErr w:type="gramStart"/>
      <w:r w:rsidRPr="000176AC">
        <w:rPr>
          <w:rFonts w:ascii="仿宋" w:eastAsia="仿宋" w:hAnsi="仿宋" w:hint="eastAsia"/>
          <w:sz w:val="28"/>
          <w:szCs w:val="28"/>
        </w:rPr>
        <w:t>的总抗病毒</w:t>
      </w:r>
      <w:proofErr w:type="gramEnd"/>
      <w:r w:rsidRPr="000176AC">
        <w:rPr>
          <w:rFonts w:ascii="仿宋" w:eastAsia="仿宋" w:hAnsi="仿宋" w:hint="eastAsia"/>
          <w:sz w:val="28"/>
          <w:szCs w:val="28"/>
        </w:rPr>
        <w:t>率R</w:t>
      </w:r>
      <w:r w:rsidRPr="000176AC">
        <w:rPr>
          <w:rFonts w:ascii="仿宋" w:eastAsia="仿宋" w:hAnsi="仿宋" w:hint="eastAsia"/>
          <w:sz w:val="28"/>
          <w:szCs w:val="28"/>
          <w:vertAlign w:val="subscript"/>
        </w:rPr>
        <w:t>总</w:t>
      </w:r>
      <w:r w:rsidRPr="000176AC">
        <w:rPr>
          <w:rFonts w:ascii="仿宋" w:eastAsia="仿宋" w:hAnsi="仿宋" w:hint="eastAsia"/>
          <w:sz w:val="28"/>
          <w:szCs w:val="28"/>
        </w:rPr>
        <w:t>，数值以百分号表示，按式（1）计算：</w:t>
      </w:r>
    </w:p>
    <w:p w14:paraId="53412905" w14:textId="7C6B395E" w:rsidR="000176AC" w:rsidRPr="000176AC" w:rsidRDefault="00145F3E" w:rsidP="000176AC">
      <w:pPr>
        <w:spacing w:before="240" w:after="240" w:line="276" w:lineRule="auto"/>
        <w:rPr>
          <w:rFonts w:ascii="仿宋" w:eastAsia="仿宋" w:hAnsi="仿宋"/>
          <w:i/>
          <w:sz w:val="28"/>
          <w:szCs w:val="28"/>
        </w:rPr>
      </w:pPr>
      <m:oMath>
        <m:sSub>
          <m:sSubPr>
            <m:ctrlPr>
              <w:rPr>
                <w:rFonts w:ascii="Cambria Math" w:eastAsia="仿宋" w:hAnsi="Cambria Math"/>
                <w:i/>
                <w:sz w:val="28"/>
                <w:szCs w:val="28"/>
              </w:rPr>
            </m:ctrlPr>
          </m:sSubPr>
          <m:e>
            <m:r>
              <w:rPr>
                <w:rFonts w:ascii="Cambria Math" w:eastAsia="仿宋" w:hAnsi="Cambria Math" w:hint="eastAsia"/>
                <w:sz w:val="28"/>
                <w:szCs w:val="28"/>
              </w:rPr>
              <m:t>R</m:t>
            </m:r>
          </m:e>
          <m:sub>
            <m:r>
              <w:rPr>
                <w:rFonts w:ascii="Cambria Math" w:eastAsia="仿宋" w:hAnsi="Cambria Math" w:hint="eastAsia"/>
                <w:sz w:val="28"/>
                <w:szCs w:val="28"/>
              </w:rPr>
              <m:t>总</m:t>
            </m:r>
          </m:sub>
        </m:sSub>
        <m:r>
          <w:rPr>
            <w:rFonts w:ascii="Cambria Math" w:eastAsia="仿宋" w:hAnsi="Cambria Math"/>
            <w:sz w:val="28"/>
            <w:szCs w:val="28"/>
          </w:rPr>
          <m:t>=</m:t>
        </m:r>
        <m:d>
          <m:dPr>
            <m:ctrlPr>
              <w:rPr>
                <w:rFonts w:ascii="Cambria Math" w:eastAsia="仿宋" w:hAnsi="Cambria Math"/>
                <w:i/>
                <w:sz w:val="28"/>
                <w:szCs w:val="28"/>
              </w:rPr>
            </m:ctrlPr>
          </m:dPr>
          <m:e>
            <m:sSub>
              <m:sSubPr>
                <m:ctrlPr>
                  <w:rPr>
                    <w:rFonts w:ascii="Cambria Math" w:eastAsia="仿宋" w:hAnsi="Cambria Math"/>
                    <w:i/>
                    <w:sz w:val="28"/>
                    <w:szCs w:val="28"/>
                  </w:rPr>
                </m:ctrlPr>
              </m:sSubPr>
              <m:e>
                <m:r>
                  <w:rPr>
                    <w:rFonts w:ascii="Cambria Math" w:eastAsia="仿宋" w:hAnsi="Cambria Math" w:hint="eastAsia"/>
                    <w:sz w:val="28"/>
                    <w:szCs w:val="28"/>
                  </w:rPr>
                  <m:t>C</m:t>
                </m:r>
              </m:e>
              <m:sub>
                <m:r>
                  <w:rPr>
                    <w:rFonts w:ascii="Cambria Math" w:eastAsia="仿宋" w:hAnsi="Cambria Math"/>
                    <w:sz w:val="28"/>
                    <w:szCs w:val="28"/>
                  </w:rPr>
                  <m:t>0</m:t>
                </m:r>
              </m:sub>
            </m:sSub>
            <m:r>
              <w:rPr>
                <w:rFonts w:ascii="微软雅黑" w:eastAsia="微软雅黑" w:hAnsi="微软雅黑" w:cs="微软雅黑" w:hint="eastAsia"/>
                <w:sz w:val="28"/>
                <w:szCs w:val="28"/>
              </w:rPr>
              <m:t>-</m:t>
            </m:r>
            <m:sSub>
              <m:sSubPr>
                <m:ctrlPr>
                  <w:rPr>
                    <w:rFonts w:ascii="Cambria Math" w:eastAsia="仿宋" w:hAnsi="Cambria Math"/>
                    <w:i/>
                    <w:sz w:val="28"/>
                    <w:szCs w:val="28"/>
                  </w:rPr>
                </m:ctrlPr>
              </m:sSubPr>
              <m:e>
                <m:r>
                  <w:rPr>
                    <w:rFonts w:ascii="Cambria Math" w:eastAsia="仿宋" w:hAnsi="Cambria Math"/>
                    <w:sz w:val="28"/>
                    <w:szCs w:val="28"/>
                  </w:rPr>
                  <m:t>C</m:t>
                </m:r>
              </m:e>
              <m:sub>
                <m:r>
                  <w:rPr>
                    <w:rFonts w:ascii="Cambria Math" w:eastAsia="仿宋" w:hAnsi="Cambria Math"/>
                    <w:sz w:val="28"/>
                    <w:szCs w:val="28"/>
                  </w:rPr>
                  <m:t>1</m:t>
                </m:r>
              </m:sub>
            </m:sSub>
          </m:e>
        </m:d>
        <m:r>
          <w:rPr>
            <w:rFonts w:ascii="Cambria Math" w:eastAsia="仿宋" w:hAnsi="Cambria Math"/>
            <w:sz w:val="28"/>
            <w:szCs w:val="28"/>
          </w:rPr>
          <m:t>/</m:t>
        </m:r>
        <m:sSub>
          <m:sSubPr>
            <m:ctrlPr>
              <w:rPr>
                <w:rFonts w:ascii="Cambria Math" w:eastAsia="仿宋" w:hAnsi="Cambria Math"/>
                <w:i/>
                <w:sz w:val="28"/>
                <w:szCs w:val="28"/>
              </w:rPr>
            </m:ctrlPr>
          </m:sSubPr>
          <m:e>
            <m:r>
              <w:rPr>
                <w:rFonts w:ascii="Cambria Math" w:eastAsia="仿宋" w:hAnsi="Cambria Math"/>
                <w:sz w:val="28"/>
                <w:szCs w:val="28"/>
              </w:rPr>
              <m:t>C</m:t>
            </m:r>
          </m:e>
          <m:sub>
            <m:r>
              <w:rPr>
                <w:rFonts w:ascii="Cambria Math" w:eastAsia="仿宋" w:hAnsi="Cambria Math"/>
                <w:sz w:val="28"/>
                <w:szCs w:val="28"/>
              </w:rPr>
              <m:t>0</m:t>
            </m:r>
          </m:sub>
        </m:sSub>
        <m:r>
          <w:rPr>
            <w:rFonts w:ascii="Cambria Math" w:eastAsia="仿宋" w:hAnsi="Cambria Math"/>
            <w:sz w:val="28"/>
            <w:szCs w:val="28"/>
          </w:rPr>
          <m:t>×100</m:t>
        </m:r>
      </m:oMath>
      <w:r w:rsidR="000176AC" w:rsidRPr="000176AC">
        <w:rPr>
          <w:rFonts w:ascii="仿宋" w:eastAsia="仿宋" w:hAnsi="仿宋"/>
          <w:sz w:val="28"/>
          <w:szCs w:val="28"/>
        </w:rPr>
        <w:t xml:space="preserve">                  </w:t>
      </w:r>
      <w:r w:rsidR="000176AC" w:rsidRPr="000176AC">
        <w:rPr>
          <w:rFonts w:ascii="仿宋" w:eastAsia="仿宋" w:hAnsi="仿宋" w:hint="eastAsia"/>
          <w:sz w:val="28"/>
          <w:szCs w:val="28"/>
        </w:rPr>
        <w:t>……</w:t>
      </w:r>
      <w:proofErr w:type="gramStart"/>
      <w:r w:rsidR="000176AC" w:rsidRPr="000176AC">
        <w:rPr>
          <w:rFonts w:ascii="仿宋" w:eastAsia="仿宋" w:hAnsi="仿宋" w:hint="eastAsia"/>
          <w:sz w:val="28"/>
          <w:szCs w:val="28"/>
        </w:rPr>
        <w:t>……</w:t>
      </w:r>
      <w:proofErr w:type="gramEnd"/>
      <w:r w:rsidR="000176AC" w:rsidRPr="000176AC">
        <w:rPr>
          <w:rFonts w:ascii="仿宋" w:eastAsia="仿宋" w:hAnsi="仿宋"/>
          <w:sz w:val="28"/>
          <w:szCs w:val="28"/>
        </w:rPr>
        <w:t>(</w:t>
      </w:r>
      <w:r w:rsidR="000176AC" w:rsidRPr="000176AC">
        <w:rPr>
          <w:rFonts w:ascii="仿宋" w:eastAsia="仿宋" w:hAnsi="仿宋" w:hint="eastAsia"/>
          <w:sz w:val="28"/>
          <w:szCs w:val="28"/>
        </w:rPr>
        <w:t>1</w:t>
      </w:r>
      <w:r w:rsidR="000176AC" w:rsidRPr="000176AC">
        <w:rPr>
          <w:rFonts w:ascii="仿宋" w:eastAsia="仿宋" w:hAnsi="仿宋"/>
          <w:sz w:val="28"/>
          <w:szCs w:val="28"/>
        </w:rPr>
        <w:t>)</w:t>
      </w:r>
    </w:p>
    <w:p w14:paraId="05CF7CF0" w14:textId="77777777" w:rsidR="000176AC" w:rsidRPr="000176AC" w:rsidRDefault="000176AC" w:rsidP="000176AC">
      <w:pPr>
        <w:spacing w:before="240" w:after="240" w:line="276" w:lineRule="auto"/>
        <w:rPr>
          <w:rFonts w:ascii="仿宋" w:eastAsia="仿宋" w:hAnsi="仿宋"/>
          <w:sz w:val="28"/>
          <w:szCs w:val="28"/>
        </w:rPr>
      </w:pPr>
      <w:r w:rsidRPr="000176AC">
        <w:rPr>
          <w:rFonts w:ascii="仿宋" w:eastAsia="仿宋" w:hAnsi="仿宋"/>
          <w:sz w:val="28"/>
          <w:szCs w:val="28"/>
        </w:rPr>
        <w:t xml:space="preserve">  </w:t>
      </w:r>
      <w:r w:rsidRPr="000176AC">
        <w:rPr>
          <w:rFonts w:ascii="仿宋" w:eastAsia="仿宋" w:hAnsi="仿宋" w:hint="eastAsia"/>
          <w:sz w:val="28"/>
          <w:szCs w:val="28"/>
        </w:rPr>
        <w:t>式中：</w:t>
      </w:r>
    </w:p>
    <w:p w14:paraId="03F8A7AE" w14:textId="77777777" w:rsidR="000176AC" w:rsidRPr="000176AC" w:rsidRDefault="000176AC" w:rsidP="000176AC">
      <w:pPr>
        <w:rPr>
          <w:rFonts w:ascii="仿宋" w:eastAsia="仿宋" w:hAnsi="仿宋"/>
          <w:sz w:val="28"/>
          <w:szCs w:val="28"/>
        </w:rPr>
      </w:pPr>
      <w:r w:rsidRPr="000176AC">
        <w:rPr>
          <w:rFonts w:ascii="仿宋" w:eastAsia="仿宋" w:hAnsi="仿宋" w:hint="eastAsia"/>
          <w:sz w:val="28"/>
          <w:szCs w:val="28"/>
        </w:rPr>
        <w:t>C</w:t>
      </w:r>
      <w:r w:rsidRPr="000176AC">
        <w:rPr>
          <w:rFonts w:ascii="仿宋" w:eastAsia="仿宋" w:hAnsi="仿宋" w:hint="eastAsia"/>
          <w:sz w:val="28"/>
          <w:szCs w:val="28"/>
          <w:vertAlign w:val="subscript"/>
        </w:rPr>
        <w:t>0</w:t>
      </w:r>
      <w:r w:rsidRPr="000176AC">
        <w:rPr>
          <w:rFonts w:ascii="仿宋" w:eastAsia="仿宋" w:hAnsi="仿宋" w:hint="eastAsia"/>
          <w:sz w:val="28"/>
          <w:szCs w:val="28"/>
        </w:rPr>
        <w:t>—暗条件下空白孔病毒噬斑形成单位的平均值，单位为 PUF/mL；</w:t>
      </w:r>
    </w:p>
    <w:p w14:paraId="7545834B" w14:textId="77777777" w:rsidR="000176AC" w:rsidRPr="000176AC" w:rsidRDefault="000176AC" w:rsidP="000176AC">
      <w:pPr>
        <w:rPr>
          <w:rFonts w:ascii="仿宋" w:eastAsia="仿宋" w:hAnsi="仿宋"/>
          <w:sz w:val="28"/>
          <w:szCs w:val="28"/>
        </w:rPr>
      </w:pPr>
      <w:r w:rsidRPr="000176AC">
        <w:rPr>
          <w:rFonts w:ascii="仿宋" w:eastAsia="仿宋" w:hAnsi="仿宋" w:hint="eastAsia"/>
          <w:sz w:val="28"/>
          <w:szCs w:val="28"/>
        </w:rPr>
        <w:t>C</w:t>
      </w:r>
      <w:r w:rsidRPr="000176AC">
        <w:rPr>
          <w:rFonts w:ascii="仿宋" w:eastAsia="仿宋" w:hAnsi="仿宋" w:hint="eastAsia"/>
          <w:sz w:val="28"/>
          <w:szCs w:val="28"/>
          <w:vertAlign w:val="subscript"/>
        </w:rPr>
        <w:t>1</w:t>
      </w:r>
      <w:r w:rsidRPr="000176AC">
        <w:rPr>
          <w:rFonts w:ascii="仿宋" w:eastAsia="仿宋" w:hAnsi="仿宋" w:hint="eastAsia"/>
          <w:sz w:val="28"/>
          <w:szCs w:val="28"/>
        </w:rPr>
        <w:t>—明条件下待测孔病毒噬斑形成单位</w:t>
      </w:r>
      <w:proofErr w:type="gramStart"/>
      <w:r w:rsidRPr="000176AC">
        <w:rPr>
          <w:rFonts w:ascii="仿宋" w:eastAsia="仿宋" w:hAnsi="仿宋" w:hint="eastAsia"/>
          <w:sz w:val="28"/>
          <w:szCs w:val="28"/>
        </w:rPr>
        <w:t>的平均值的平均值</w:t>
      </w:r>
      <w:proofErr w:type="gramEnd"/>
      <w:r w:rsidRPr="000176AC">
        <w:rPr>
          <w:rFonts w:ascii="仿宋" w:eastAsia="仿宋" w:hAnsi="仿宋" w:hint="eastAsia"/>
          <w:sz w:val="28"/>
          <w:szCs w:val="28"/>
        </w:rPr>
        <w:t>，单位为PUF/mL。</w:t>
      </w:r>
    </w:p>
    <w:p w14:paraId="06CAC039" w14:textId="77777777" w:rsidR="000176AC" w:rsidRPr="000176AC" w:rsidRDefault="000176AC" w:rsidP="000176AC">
      <w:pPr>
        <w:rPr>
          <w:rFonts w:ascii="仿宋" w:eastAsia="仿宋" w:hAnsi="仿宋"/>
          <w:sz w:val="28"/>
          <w:szCs w:val="28"/>
        </w:rPr>
      </w:pPr>
      <w:r w:rsidRPr="000176AC">
        <w:rPr>
          <w:rFonts w:ascii="仿宋" w:eastAsia="仿宋" w:hAnsi="仿宋" w:hint="eastAsia"/>
          <w:sz w:val="28"/>
          <w:szCs w:val="28"/>
        </w:rPr>
        <w:t>光催化材料的光催化抗病毒率以R光，数值以百分号表示，按式（2）计算：</w:t>
      </w:r>
    </w:p>
    <w:bookmarkStart w:id="4" w:name="_Hlk48671615"/>
    <w:p w14:paraId="2B3CF472" w14:textId="7E6B01F2" w:rsidR="000176AC" w:rsidRPr="000176AC" w:rsidRDefault="00145F3E" w:rsidP="000176AC">
      <w:pPr>
        <w:spacing w:before="240" w:after="240" w:line="276" w:lineRule="auto"/>
        <w:rPr>
          <w:rFonts w:ascii="仿宋" w:eastAsia="仿宋" w:hAnsi="仿宋"/>
          <w:sz w:val="28"/>
          <w:szCs w:val="28"/>
        </w:rPr>
      </w:pPr>
      <m:oMath>
        <m:sSub>
          <m:sSubPr>
            <m:ctrlPr>
              <w:rPr>
                <w:rFonts w:ascii="Cambria Math" w:eastAsia="仿宋" w:hAnsi="Cambria Math"/>
                <w:i/>
                <w:sz w:val="28"/>
                <w:szCs w:val="28"/>
              </w:rPr>
            </m:ctrlPr>
          </m:sSubPr>
          <m:e>
            <m:r>
              <w:rPr>
                <w:rFonts w:ascii="Cambria Math" w:eastAsia="仿宋" w:hAnsi="Cambria Math" w:hint="eastAsia"/>
                <w:sz w:val="28"/>
                <w:szCs w:val="28"/>
              </w:rPr>
              <m:t>R</m:t>
            </m:r>
          </m:e>
          <m:sub>
            <m:r>
              <w:rPr>
                <w:rFonts w:ascii="Cambria Math" w:eastAsia="仿宋" w:hAnsi="Cambria Math" w:hint="eastAsia"/>
                <w:sz w:val="28"/>
                <w:szCs w:val="28"/>
              </w:rPr>
              <m:t>光</m:t>
            </m:r>
          </m:sub>
        </m:sSub>
        <m:r>
          <w:rPr>
            <w:rFonts w:ascii="Cambria Math" w:eastAsia="仿宋" w:hAnsi="Cambria Math"/>
            <w:sz w:val="28"/>
            <w:szCs w:val="28"/>
          </w:rPr>
          <m:t>=</m:t>
        </m:r>
        <m:d>
          <m:dPr>
            <m:ctrlPr>
              <w:rPr>
                <w:rFonts w:ascii="Cambria Math" w:eastAsia="仿宋" w:hAnsi="Cambria Math"/>
                <w:i/>
                <w:sz w:val="28"/>
                <w:szCs w:val="28"/>
              </w:rPr>
            </m:ctrlPr>
          </m:dPr>
          <m:e>
            <m:sSub>
              <m:sSubPr>
                <m:ctrlPr>
                  <w:rPr>
                    <w:rFonts w:ascii="Cambria Math" w:eastAsia="仿宋" w:hAnsi="Cambria Math"/>
                    <w:i/>
                    <w:sz w:val="28"/>
                    <w:szCs w:val="28"/>
                  </w:rPr>
                </m:ctrlPr>
              </m:sSubPr>
              <m:e>
                <m:r>
                  <w:rPr>
                    <w:rFonts w:ascii="Cambria Math" w:eastAsia="仿宋" w:hAnsi="Cambria Math" w:hint="eastAsia"/>
                    <w:sz w:val="28"/>
                    <w:szCs w:val="28"/>
                  </w:rPr>
                  <m:t>B</m:t>
                </m:r>
              </m:e>
              <m:sub>
                <m:r>
                  <w:rPr>
                    <w:rFonts w:ascii="Cambria Math" w:eastAsia="仿宋" w:hAnsi="Cambria Math"/>
                    <w:sz w:val="28"/>
                    <w:szCs w:val="28"/>
                  </w:rPr>
                  <m:t>1</m:t>
                </m:r>
              </m:sub>
            </m:sSub>
            <m:r>
              <w:rPr>
                <w:rFonts w:ascii="微软雅黑" w:eastAsia="微软雅黑" w:hAnsi="微软雅黑" w:cs="微软雅黑" w:hint="eastAsia"/>
                <w:sz w:val="28"/>
                <w:szCs w:val="28"/>
              </w:rPr>
              <m:t>-</m:t>
            </m:r>
            <m:sSub>
              <m:sSubPr>
                <m:ctrlPr>
                  <w:rPr>
                    <w:rFonts w:ascii="Cambria Math" w:eastAsia="仿宋" w:hAnsi="Cambria Math"/>
                    <w:i/>
                    <w:sz w:val="28"/>
                    <w:szCs w:val="28"/>
                  </w:rPr>
                </m:ctrlPr>
              </m:sSubPr>
              <m:e>
                <m:r>
                  <w:rPr>
                    <w:rFonts w:ascii="Cambria Math" w:eastAsia="仿宋" w:hAnsi="Cambria Math"/>
                    <w:sz w:val="28"/>
                    <w:szCs w:val="28"/>
                  </w:rPr>
                  <m:t>C</m:t>
                </m:r>
              </m:e>
              <m:sub>
                <m:r>
                  <w:rPr>
                    <w:rFonts w:ascii="Cambria Math" w:eastAsia="仿宋" w:hAnsi="Cambria Math"/>
                    <w:sz w:val="28"/>
                    <w:szCs w:val="28"/>
                  </w:rPr>
                  <m:t>1</m:t>
                </m:r>
              </m:sub>
            </m:sSub>
          </m:e>
        </m:d>
        <m:r>
          <w:rPr>
            <w:rFonts w:ascii="Cambria Math" w:eastAsia="仿宋" w:hAnsi="Cambria Math"/>
            <w:sz w:val="28"/>
            <w:szCs w:val="28"/>
          </w:rPr>
          <m:t>/</m:t>
        </m:r>
        <m:sSub>
          <m:sSubPr>
            <m:ctrlPr>
              <w:rPr>
                <w:rFonts w:ascii="Cambria Math" w:eastAsia="仿宋" w:hAnsi="Cambria Math"/>
                <w:i/>
                <w:sz w:val="28"/>
                <w:szCs w:val="28"/>
              </w:rPr>
            </m:ctrlPr>
          </m:sSubPr>
          <m:e>
            <m:r>
              <w:rPr>
                <w:rFonts w:ascii="Cambria Math" w:eastAsia="仿宋" w:hAnsi="Cambria Math"/>
                <w:sz w:val="28"/>
                <w:szCs w:val="28"/>
              </w:rPr>
              <m:t>C</m:t>
            </m:r>
          </m:e>
          <m:sub>
            <m:r>
              <w:rPr>
                <w:rFonts w:ascii="Cambria Math" w:eastAsia="仿宋" w:hAnsi="Cambria Math"/>
                <w:sz w:val="28"/>
                <w:szCs w:val="28"/>
              </w:rPr>
              <m:t>0</m:t>
            </m:r>
          </m:sub>
        </m:sSub>
        <m:r>
          <w:rPr>
            <w:rFonts w:ascii="Cambria Math" w:eastAsia="仿宋" w:hAnsi="Cambria Math"/>
            <w:sz w:val="28"/>
            <w:szCs w:val="28"/>
          </w:rPr>
          <m:t>×100</m:t>
        </m:r>
      </m:oMath>
      <w:bookmarkEnd w:id="4"/>
      <w:r w:rsidR="000176AC" w:rsidRPr="000176AC">
        <w:rPr>
          <w:rFonts w:ascii="仿宋" w:eastAsia="仿宋" w:hAnsi="仿宋"/>
          <w:sz w:val="28"/>
          <w:szCs w:val="28"/>
        </w:rPr>
        <w:t xml:space="preserve">                  ………</w:t>
      </w:r>
      <w:proofErr w:type="gramStart"/>
      <w:r w:rsidR="000176AC" w:rsidRPr="000176AC">
        <w:rPr>
          <w:rFonts w:ascii="仿宋" w:eastAsia="仿宋" w:hAnsi="仿宋"/>
          <w:sz w:val="28"/>
          <w:szCs w:val="28"/>
        </w:rPr>
        <w:t>…(</w:t>
      </w:r>
      <w:proofErr w:type="gramEnd"/>
      <w:r w:rsidR="000176AC" w:rsidRPr="000176AC">
        <w:rPr>
          <w:rFonts w:ascii="仿宋" w:eastAsia="仿宋" w:hAnsi="仿宋" w:hint="eastAsia"/>
          <w:sz w:val="28"/>
          <w:szCs w:val="28"/>
        </w:rPr>
        <w:t>2</w:t>
      </w:r>
      <w:r w:rsidR="000176AC" w:rsidRPr="000176AC">
        <w:rPr>
          <w:rFonts w:ascii="仿宋" w:eastAsia="仿宋" w:hAnsi="仿宋"/>
          <w:sz w:val="28"/>
          <w:szCs w:val="28"/>
        </w:rPr>
        <w:t>)</w:t>
      </w:r>
    </w:p>
    <w:p w14:paraId="5C7A738F" w14:textId="77777777" w:rsidR="000176AC" w:rsidRPr="000176AC" w:rsidRDefault="000176AC" w:rsidP="000176AC">
      <w:pPr>
        <w:rPr>
          <w:rFonts w:ascii="仿宋" w:eastAsia="仿宋" w:hAnsi="仿宋"/>
          <w:sz w:val="28"/>
          <w:szCs w:val="28"/>
        </w:rPr>
      </w:pPr>
      <w:r w:rsidRPr="000176AC">
        <w:rPr>
          <w:rFonts w:ascii="仿宋" w:eastAsia="仿宋" w:hAnsi="仿宋" w:hint="eastAsia"/>
          <w:sz w:val="28"/>
          <w:szCs w:val="28"/>
        </w:rPr>
        <w:fldChar w:fldCharType="begin"/>
      </w:r>
      <w:r w:rsidRPr="000176AC">
        <w:rPr>
          <w:rFonts w:ascii="仿宋" w:eastAsia="仿宋" w:hAnsi="仿宋" w:hint="eastAsia"/>
          <w:sz w:val="28"/>
          <w:szCs w:val="28"/>
        </w:rPr>
        <w:instrText xml:space="preserve"> QUOTE </w:instrText>
      </w:r>
      <w:r w:rsidR="007537D8">
        <w:rPr>
          <w:rFonts w:ascii="仿宋" w:eastAsia="仿宋" w:hAnsi="仿宋"/>
          <w:sz w:val="28"/>
          <w:szCs w:val="28"/>
        </w:rPr>
        <w:pict w14:anchorId="4FDFF657">
          <v:shape id="_x0000_i1026" type="#_x0000_t75" style="width:111.85pt;height:31.7pt" equationxml="&lt;">
            <v:imagedata r:id="rId8" o:title="" chromakey="white"/>
          </v:shape>
        </w:pict>
      </w:r>
      <w:r w:rsidRPr="000176AC">
        <w:rPr>
          <w:rFonts w:ascii="仿宋" w:eastAsia="仿宋" w:hAnsi="仿宋" w:hint="eastAsia"/>
          <w:sz w:val="28"/>
          <w:szCs w:val="28"/>
        </w:rPr>
        <w:instrText xml:space="preserve"> </w:instrText>
      </w:r>
      <w:r w:rsidRPr="000176AC">
        <w:rPr>
          <w:rFonts w:ascii="仿宋" w:eastAsia="仿宋" w:hAnsi="仿宋" w:hint="eastAsia"/>
          <w:sz w:val="28"/>
          <w:szCs w:val="28"/>
        </w:rPr>
        <w:fldChar w:fldCharType="end"/>
      </w:r>
      <w:r w:rsidRPr="000176AC">
        <w:rPr>
          <w:rFonts w:ascii="仿宋" w:eastAsia="仿宋" w:hAnsi="仿宋" w:hint="eastAsia"/>
          <w:sz w:val="28"/>
          <w:szCs w:val="28"/>
        </w:rPr>
        <w:t>式中：</w:t>
      </w:r>
    </w:p>
    <w:p w14:paraId="60B00CFD" w14:textId="77777777" w:rsidR="000176AC" w:rsidRPr="000176AC" w:rsidRDefault="000176AC" w:rsidP="000176AC">
      <w:pPr>
        <w:rPr>
          <w:rFonts w:ascii="仿宋" w:eastAsia="仿宋" w:hAnsi="仿宋"/>
          <w:sz w:val="28"/>
          <w:szCs w:val="28"/>
        </w:rPr>
      </w:pPr>
      <w:r w:rsidRPr="000176AC">
        <w:rPr>
          <w:rFonts w:ascii="仿宋" w:eastAsia="仿宋" w:hAnsi="仿宋" w:hint="eastAsia"/>
          <w:sz w:val="28"/>
          <w:szCs w:val="28"/>
        </w:rPr>
        <w:t>B</w:t>
      </w:r>
      <w:r w:rsidRPr="000176AC">
        <w:rPr>
          <w:rFonts w:ascii="仿宋" w:eastAsia="仿宋" w:hAnsi="仿宋"/>
          <w:sz w:val="28"/>
          <w:szCs w:val="28"/>
          <w:vertAlign w:val="subscript"/>
        </w:rPr>
        <w:t>1</w:t>
      </w:r>
      <w:r w:rsidRPr="000176AC">
        <w:rPr>
          <w:rFonts w:ascii="仿宋" w:eastAsia="仿宋" w:hAnsi="仿宋" w:hint="eastAsia"/>
          <w:sz w:val="28"/>
          <w:szCs w:val="28"/>
        </w:rPr>
        <w:t>—暗条件下待测孔病毒噬斑形成单位的平均值，单位为PUF/mL。</w:t>
      </w:r>
    </w:p>
    <w:p w14:paraId="5CEF3028" w14:textId="3E23EE1F" w:rsidR="000176AC" w:rsidRPr="000176AC" w:rsidRDefault="000176AC" w:rsidP="000176AC">
      <w:pPr>
        <w:pStyle w:val="af"/>
        <w:rPr>
          <w:rFonts w:ascii="仿宋" w:eastAsia="仿宋" w:hAnsi="仿宋"/>
          <w:sz w:val="28"/>
          <w:szCs w:val="28"/>
        </w:rPr>
      </w:pPr>
      <w:r w:rsidRPr="000176AC">
        <w:rPr>
          <w:rFonts w:ascii="仿宋" w:eastAsia="仿宋" w:hAnsi="仿宋"/>
          <w:sz w:val="28"/>
          <w:szCs w:val="28"/>
        </w:rPr>
        <w:t>4.4.3 结果统计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808"/>
        <w:gridCol w:w="808"/>
        <w:gridCol w:w="808"/>
        <w:gridCol w:w="808"/>
        <w:gridCol w:w="808"/>
        <w:gridCol w:w="808"/>
        <w:gridCol w:w="811"/>
        <w:gridCol w:w="805"/>
      </w:tblGrid>
      <w:tr w:rsidR="000176AC" w:rsidRPr="000176AC" w14:paraId="527F4390" w14:textId="77777777" w:rsidTr="00A1448F">
        <w:trPr>
          <w:trHeight w:val="276"/>
        </w:trPr>
        <w:tc>
          <w:tcPr>
            <w:tcW w:w="2247" w:type="dxa"/>
            <w:shd w:val="clear" w:color="auto" w:fill="auto"/>
            <w:noWrap/>
            <w:hideMark/>
          </w:tcPr>
          <w:p w14:paraId="5F175E19"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样品编号</w:t>
            </w:r>
          </w:p>
        </w:tc>
        <w:tc>
          <w:tcPr>
            <w:tcW w:w="1920" w:type="dxa"/>
            <w:gridSpan w:val="2"/>
            <w:shd w:val="clear" w:color="auto" w:fill="auto"/>
            <w:noWrap/>
            <w:hideMark/>
          </w:tcPr>
          <w:p w14:paraId="1E81D0AE"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A</w:t>
            </w:r>
          </w:p>
        </w:tc>
        <w:tc>
          <w:tcPr>
            <w:tcW w:w="1920" w:type="dxa"/>
            <w:gridSpan w:val="2"/>
            <w:shd w:val="clear" w:color="auto" w:fill="auto"/>
            <w:noWrap/>
            <w:hideMark/>
          </w:tcPr>
          <w:p w14:paraId="752F76C1"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B</w:t>
            </w:r>
          </w:p>
        </w:tc>
        <w:tc>
          <w:tcPr>
            <w:tcW w:w="1920" w:type="dxa"/>
            <w:gridSpan w:val="2"/>
            <w:shd w:val="clear" w:color="auto" w:fill="auto"/>
            <w:noWrap/>
            <w:hideMark/>
          </w:tcPr>
          <w:p w14:paraId="38EBB842"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C</w:t>
            </w:r>
          </w:p>
        </w:tc>
        <w:tc>
          <w:tcPr>
            <w:tcW w:w="1920" w:type="dxa"/>
            <w:gridSpan w:val="2"/>
            <w:shd w:val="clear" w:color="auto" w:fill="auto"/>
            <w:noWrap/>
            <w:hideMark/>
          </w:tcPr>
          <w:p w14:paraId="4608966A"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D</w:t>
            </w:r>
          </w:p>
        </w:tc>
      </w:tr>
      <w:tr w:rsidR="000176AC" w:rsidRPr="000176AC" w14:paraId="7EFEE222" w14:textId="77777777" w:rsidTr="00A1448F">
        <w:trPr>
          <w:trHeight w:val="276"/>
        </w:trPr>
        <w:tc>
          <w:tcPr>
            <w:tcW w:w="2247" w:type="dxa"/>
            <w:shd w:val="clear" w:color="auto" w:fill="auto"/>
            <w:noWrap/>
            <w:hideMark/>
          </w:tcPr>
          <w:p w14:paraId="774FCA18"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待测病毒</w:t>
            </w:r>
          </w:p>
        </w:tc>
        <w:tc>
          <w:tcPr>
            <w:tcW w:w="960" w:type="dxa"/>
            <w:shd w:val="clear" w:color="auto" w:fill="auto"/>
            <w:noWrap/>
            <w:hideMark/>
          </w:tcPr>
          <w:p w14:paraId="4B08F24E"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H1N1</w:t>
            </w:r>
          </w:p>
        </w:tc>
        <w:tc>
          <w:tcPr>
            <w:tcW w:w="960" w:type="dxa"/>
            <w:shd w:val="clear" w:color="auto" w:fill="auto"/>
            <w:noWrap/>
            <w:hideMark/>
          </w:tcPr>
          <w:p w14:paraId="31447048"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H</w:t>
            </w:r>
            <w:r w:rsidRPr="00301F1F">
              <w:rPr>
                <w:rFonts w:ascii="仿宋" w:eastAsia="仿宋" w:hAnsi="仿宋"/>
                <w:szCs w:val="21"/>
              </w:rPr>
              <w:t>SV-1</w:t>
            </w:r>
          </w:p>
        </w:tc>
        <w:tc>
          <w:tcPr>
            <w:tcW w:w="960" w:type="dxa"/>
            <w:shd w:val="clear" w:color="auto" w:fill="auto"/>
            <w:noWrap/>
            <w:hideMark/>
          </w:tcPr>
          <w:p w14:paraId="29943ABF"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szCs w:val="21"/>
              </w:rPr>
              <w:t>VSV</w:t>
            </w:r>
          </w:p>
        </w:tc>
        <w:tc>
          <w:tcPr>
            <w:tcW w:w="960" w:type="dxa"/>
            <w:shd w:val="clear" w:color="auto" w:fill="auto"/>
            <w:noWrap/>
            <w:hideMark/>
          </w:tcPr>
          <w:p w14:paraId="369E7AE4"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H1N1</w:t>
            </w:r>
          </w:p>
        </w:tc>
        <w:tc>
          <w:tcPr>
            <w:tcW w:w="960" w:type="dxa"/>
            <w:shd w:val="clear" w:color="auto" w:fill="auto"/>
            <w:noWrap/>
            <w:hideMark/>
          </w:tcPr>
          <w:p w14:paraId="78DD5DEF"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EV71</w:t>
            </w:r>
          </w:p>
        </w:tc>
        <w:tc>
          <w:tcPr>
            <w:tcW w:w="960" w:type="dxa"/>
            <w:shd w:val="clear" w:color="auto" w:fill="auto"/>
            <w:noWrap/>
            <w:hideMark/>
          </w:tcPr>
          <w:p w14:paraId="5F69833F"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V</w:t>
            </w:r>
            <w:r w:rsidRPr="00301F1F">
              <w:rPr>
                <w:rFonts w:ascii="仿宋" w:eastAsia="仿宋" w:hAnsi="仿宋"/>
                <w:szCs w:val="21"/>
              </w:rPr>
              <w:t>SV</w:t>
            </w:r>
          </w:p>
        </w:tc>
        <w:tc>
          <w:tcPr>
            <w:tcW w:w="964" w:type="dxa"/>
            <w:shd w:val="clear" w:color="auto" w:fill="auto"/>
            <w:noWrap/>
            <w:hideMark/>
          </w:tcPr>
          <w:p w14:paraId="6DDCF79A"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HSV-1</w:t>
            </w:r>
          </w:p>
        </w:tc>
        <w:tc>
          <w:tcPr>
            <w:tcW w:w="956" w:type="dxa"/>
            <w:shd w:val="clear" w:color="auto" w:fill="auto"/>
            <w:noWrap/>
            <w:hideMark/>
          </w:tcPr>
          <w:p w14:paraId="5113C87A"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szCs w:val="21"/>
              </w:rPr>
              <w:t>EV71</w:t>
            </w:r>
          </w:p>
        </w:tc>
      </w:tr>
      <w:tr w:rsidR="000176AC" w:rsidRPr="000176AC" w14:paraId="554D0E29" w14:textId="77777777" w:rsidTr="00A1448F">
        <w:trPr>
          <w:trHeight w:val="276"/>
        </w:trPr>
        <w:tc>
          <w:tcPr>
            <w:tcW w:w="2247" w:type="dxa"/>
            <w:shd w:val="clear" w:color="auto" w:fill="auto"/>
            <w:noWrap/>
            <w:hideMark/>
          </w:tcPr>
          <w:p w14:paraId="13362F2F"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病毒滴度</w:t>
            </w:r>
            <w:r w:rsidRPr="00301F1F">
              <w:rPr>
                <w:rFonts w:ascii="仿宋" w:eastAsia="仿宋" w:hAnsi="仿宋" w:hint="eastAsia"/>
                <w:szCs w:val="21"/>
              </w:rPr>
              <w:lastRenderedPageBreak/>
              <w:t>（PUF/mL）</w:t>
            </w:r>
          </w:p>
        </w:tc>
        <w:tc>
          <w:tcPr>
            <w:tcW w:w="960" w:type="dxa"/>
            <w:shd w:val="clear" w:color="auto" w:fill="auto"/>
            <w:noWrap/>
            <w:hideMark/>
          </w:tcPr>
          <w:p w14:paraId="20BCE93B"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lastRenderedPageBreak/>
              <w:t>500</w:t>
            </w:r>
          </w:p>
        </w:tc>
        <w:tc>
          <w:tcPr>
            <w:tcW w:w="960" w:type="dxa"/>
            <w:shd w:val="clear" w:color="auto" w:fill="auto"/>
            <w:noWrap/>
            <w:hideMark/>
          </w:tcPr>
          <w:p w14:paraId="0A4C3708"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300</w:t>
            </w:r>
          </w:p>
        </w:tc>
        <w:tc>
          <w:tcPr>
            <w:tcW w:w="960" w:type="dxa"/>
            <w:shd w:val="clear" w:color="auto" w:fill="auto"/>
            <w:noWrap/>
            <w:hideMark/>
          </w:tcPr>
          <w:p w14:paraId="28E7E308"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szCs w:val="21"/>
              </w:rPr>
              <w:t>4</w:t>
            </w:r>
            <w:r w:rsidRPr="00301F1F">
              <w:rPr>
                <w:rFonts w:ascii="仿宋" w:eastAsia="仿宋" w:hAnsi="仿宋" w:hint="eastAsia"/>
                <w:szCs w:val="21"/>
              </w:rPr>
              <w:t>00</w:t>
            </w:r>
          </w:p>
        </w:tc>
        <w:tc>
          <w:tcPr>
            <w:tcW w:w="960" w:type="dxa"/>
            <w:shd w:val="clear" w:color="auto" w:fill="auto"/>
            <w:noWrap/>
            <w:hideMark/>
          </w:tcPr>
          <w:p w14:paraId="62FD7B6D"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800</w:t>
            </w:r>
          </w:p>
        </w:tc>
        <w:tc>
          <w:tcPr>
            <w:tcW w:w="960" w:type="dxa"/>
            <w:shd w:val="clear" w:color="auto" w:fill="auto"/>
            <w:noWrap/>
            <w:hideMark/>
          </w:tcPr>
          <w:p w14:paraId="3174F66A"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200</w:t>
            </w:r>
          </w:p>
        </w:tc>
        <w:tc>
          <w:tcPr>
            <w:tcW w:w="960" w:type="dxa"/>
            <w:shd w:val="clear" w:color="auto" w:fill="auto"/>
            <w:noWrap/>
            <w:hideMark/>
          </w:tcPr>
          <w:p w14:paraId="6F1E16F9"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400</w:t>
            </w:r>
          </w:p>
        </w:tc>
        <w:tc>
          <w:tcPr>
            <w:tcW w:w="964" w:type="dxa"/>
            <w:shd w:val="clear" w:color="auto" w:fill="auto"/>
            <w:noWrap/>
            <w:hideMark/>
          </w:tcPr>
          <w:p w14:paraId="70643FD2"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600</w:t>
            </w:r>
          </w:p>
        </w:tc>
        <w:tc>
          <w:tcPr>
            <w:tcW w:w="956" w:type="dxa"/>
            <w:shd w:val="clear" w:color="auto" w:fill="auto"/>
            <w:noWrap/>
            <w:hideMark/>
          </w:tcPr>
          <w:p w14:paraId="50F154BF"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600</w:t>
            </w:r>
          </w:p>
        </w:tc>
      </w:tr>
      <w:tr w:rsidR="000176AC" w:rsidRPr="000176AC" w14:paraId="100675D0" w14:textId="77777777" w:rsidTr="00A1448F">
        <w:trPr>
          <w:trHeight w:val="276"/>
        </w:trPr>
        <w:tc>
          <w:tcPr>
            <w:tcW w:w="2247" w:type="dxa"/>
            <w:shd w:val="clear" w:color="auto" w:fill="auto"/>
            <w:noWrap/>
            <w:hideMark/>
          </w:tcPr>
          <w:p w14:paraId="08250E85"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辐照强度（</w:t>
            </w:r>
            <w:proofErr w:type="spellStart"/>
            <w:r w:rsidRPr="00301F1F">
              <w:rPr>
                <w:rFonts w:ascii="仿宋" w:eastAsia="仿宋" w:hAnsi="仿宋" w:hint="eastAsia"/>
                <w:szCs w:val="21"/>
              </w:rPr>
              <w:t>mW</w:t>
            </w:r>
            <w:proofErr w:type="spellEnd"/>
            <w:r w:rsidRPr="00301F1F">
              <w:rPr>
                <w:rFonts w:ascii="仿宋" w:eastAsia="仿宋" w:hAnsi="仿宋" w:hint="eastAsia"/>
                <w:szCs w:val="21"/>
              </w:rPr>
              <w:t>/cm</w:t>
            </w:r>
            <w:r w:rsidRPr="00301F1F">
              <w:rPr>
                <w:rFonts w:ascii="仿宋" w:eastAsia="仿宋" w:hAnsi="仿宋" w:hint="eastAsia"/>
                <w:szCs w:val="21"/>
                <w:vertAlign w:val="superscript"/>
              </w:rPr>
              <w:t>2</w:t>
            </w:r>
            <w:r w:rsidRPr="00301F1F">
              <w:rPr>
                <w:rFonts w:ascii="仿宋" w:eastAsia="仿宋" w:hAnsi="仿宋" w:hint="eastAsia"/>
                <w:szCs w:val="21"/>
              </w:rPr>
              <w:t>）</w:t>
            </w:r>
          </w:p>
        </w:tc>
        <w:tc>
          <w:tcPr>
            <w:tcW w:w="960" w:type="dxa"/>
            <w:shd w:val="clear" w:color="auto" w:fill="auto"/>
            <w:noWrap/>
            <w:hideMark/>
          </w:tcPr>
          <w:p w14:paraId="10AAACB5"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0.08</w:t>
            </w:r>
          </w:p>
        </w:tc>
        <w:tc>
          <w:tcPr>
            <w:tcW w:w="960" w:type="dxa"/>
            <w:shd w:val="clear" w:color="auto" w:fill="auto"/>
            <w:noWrap/>
            <w:hideMark/>
          </w:tcPr>
          <w:p w14:paraId="7EB04B8E"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2</w:t>
            </w:r>
          </w:p>
        </w:tc>
        <w:tc>
          <w:tcPr>
            <w:tcW w:w="960" w:type="dxa"/>
            <w:shd w:val="clear" w:color="auto" w:fill="auto"/>
            <w:noWrap/>
            <w:hideMark/>
          </w:tcPr>
          <w:p w14:paraId="4C4F8271"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0.08</w:t>
            </w:r>
          </w:p>
        </w:tc>
        <w:tc>
          <w:tcPr>
            <w:tcW w:w="960" w:type="dxa"/>
            <w:shd w:val="clear" w:color="auto" w:fill="auto"/>
            <w:noWrap/>
            <w:hideMark/>
          </w:tcPr>
          <w:p w14:paraId="214C0CA2"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0.5</w:t>
            </w:r>
          </w:p>
        </w:tc>
        <w:tc>
          <w:tcPr>
            <w:tcW w:w="960" w:type="dxa"/>
            <w:shd w:val="clear" w:color="auto" w:fill="auto"/>
            <w:noWrap/>
            <w:hideMark/>
          </w:tcPr>
          <w:p w14:paraId="7D8D65AF"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0.5</w:t>
            </w:r>
          </w:p>
        </w:tc>
        <w:tc>
          <w:tcPr>
            <w:tcW w:w="960" w:type="dxa"/>
            <w:shd w:val="clear" w:color="auto" w:fill="auto"/>
            <w:noWrap/>
            <w:hideMark/>
          </w:tcPr>
          <w:p w14:paraId="3482EBAD"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2</w:t>
            </w:r>
          </w:p>
        </w:tc>
        <w:tc>
          <w:tcPr>
            <w:tcW w:w="964" w:type="dxa"/>
            <w:shd w:val="clear" w:color="auto" w:fill="auto"/>
            <w:noWrap/>
            <w:hideMark/>
          </w:tcPr>
          <w:p w14:paraId="1D98247E"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0.5</w:t>
            </w:r>
          </w:p>
        </w:tc>
        <w:tc>
          <w:tcPr>
            <w:tcW w:w="956" w:type="dxa"/>
            <w:shd w:val="clear" w:color="auto" w:fill="auto"/>
            <w:noWrap/>
            <w:hideMark/>
          </w:tcPr>
          <w:p w14:paraId="70BCA4AD"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0.08</w:t>
            </w:r>
          </w:p>
        </w:tc>
      </w:tr>
      <w:tr w:rsidR="000176AC" w:rsidRPr="000176AC" w14:paraId="324B35CC" w14:textId="77777777" w:rsidTr="00A1448F">
        <w:trPr>
          <w:trHeight w:val="276"/>
        </w:trPr>
        <w:tc>
          <w:tcPr>
            <w:tcW w:w="2247" w:type="dxa"/>
            <w:shd w:val="clear" w:color="auto" w:fill="auto"/>
            <w:noWrap/>
            <w:hideMark/>
          </w:tcPr>
          <w:p w14:paraId="62E274DE" w14:textId="77777777" w:rsidR="000176AC" w:rsidRPr="00301F1F" w:rsidRDefault="000176AC" w:rsidP="00A1448F">
            <w:pPr>
              <w:spacing w:before="240" w:after="240" w:line="276" w:lineRule="auto"/>
              <w:rPr>
                <w:rFonts w:ascii="仿宋" w:eastAsia="仿宋" w:hAnsi="仿宋"/>
                <w:szCs w:val="21"/>
              </w:rPr>
            </w:pPr>
            <w:proofErr w:type="gramStart"/>
            <w:r w:rsidRPr="00301F1F">
              <w:rPr>
                <w:rFonts w:ascii="仿宋" w:eastAsia="仿宋" w:hAnsi="仿宋" w:hint="eastAsia"/>
                <w:szCs w:val="21"/>
              </w:rPr>
              <w:t>总抗病毒</w:t>
            </w:r>
            <w:proofErr w:type="gramEnd"/>
            <w:r w:rsidRPr="00301F1F">
              <w:rPr>
                <w:rFonts w:ascii="仿宋" w:eastAsia="仿宋" w:hAnsi="仿宋" w:hint="eastAsia"/>
                <w:szCs w:val="21"/>
              </w:rPr>
              <w:t>效率 R</w:t>
            </w:r>
            <w:r w:rsidRPr="00301F1F">
              <w:rPr>
                <w:rFonts w:ascii="仿宋" w:eastAsia="仿宋" w:hAnsi="仿宋" w:hint="eastAsia"/>
                <w:szCs w:val="21"/>
                <w:vertAlign w:val="subscript"/>
              </w:rPr>
              <w:t>总</w:t>
            </w:r>
          </w:p>
        </w:tc>
        <w:tc>
          <w:tcPr>
            <w:tcW w:w="960" w:type="dxa"/>
            <w:shd w:val="clear" w:color="auto" w:fill="auto"/>
            <w:noWrap/>
            <w:hideMark/>
          </w:tcPr>
          <w:p w14:paraId="24AA4D5B"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3</w:t>
            </w:r>
            <w:r w:rsidRPr="00301F1F">
              <w:rPr>
                <w:rFonts w:ascii="仿宋" w:eastAsia="仿宋" w:hAnsi="仿宋"/>
                <w:szCs w:val="21"/>
              </w:rPr>
              <w:t>5</w:t>
            </w:r>
            <w:r w:rsidRPr="00301F1F">
              <w:rPr>
                <w:rFonts w:ascii="仿宋" w:eastAsia="仿宋" w:hAnsi="仿宋" w:hint="eastAsia"/>
                <w:szCs w:val="21"/>
              </w:rPr>
              <w:t>.</w:t>
            </w:r>
            <w:r w:rsidRPr="00301F1F">
              <w:rPr>
                <w:rFonts w:ascii="仿宋" w:eastAsia="仿宋" w:hAnsi="仿宋"/>
                <w:szCs w:val="21"/>
              </w:rPr>
              <w:t>7</w:t>
            </w:r>
            <w:r w:rsidRPr="00301F1F">
              <w:rPr>
                <w:rFonts w:ascii="仿宋" w:eastAsia="仿宋" w:hAnsi="仿宋" w:hint="eastAsia"/>
                <w:szCs w:val="21"/>
              </w:rPr>
              <w:t>0%</w:t>
            </w:r>
          </w:p>
        </w:tc>
        <w:tc>
          <w:tcPr>
            <w:tcW w:w="960" w:type="dxa"/>
            <w:shd w:val="clear" w:color="auto" w:fill="auto"/>
            <w:noWrap/>
            <w:hideMark/>
          </w:tcPr>
          <w:p w14:paraId="34665455"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99.99%</w:t>
            </w:r>
          </w:p>
        </w:tc>
        <w:tc>
          <w:tcPr>
            <w:tcW w:w="960" w:type="dxa"/>
            <w:shd w:val="clear" w:color="auto" w:fill="auto"/>
            <w:noWrap/>
            <w:hideMark/>
          </w:tcPr>
          <w:p w14:paraId="54BE042A"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3</w:t>
            </w:r>
            <w:r w:rsidRPr="00301F1F">
              <w:rPr>
                <w:rFonts w:ascii="仿宋" w:eastAsia="仿宋" w:hAnsi="仿宋"/>
                <w:szCs w:val="21"/>
              </w:rPr>
              <w:t>8</w:t>
            </w:r>
            <w:r w:rsidRPr="00301F1F">
              <w:rPr>
                <w:rFonts w:ascii="仿宋" w:eastAsia="仿宋" w:hAnsi="仿宋" w:hint="eastAsia"/>
                <w:szCs w:val="21"/>
              </w:rPr>
              <w:t>.</w:t>
            </w:r>
            <w:r w:rsidRPr="00301F1F">
              <w:rPr>
                <w:rFonts w:ascii="仿宋" w:eastAsia="仿宋" w:hAnsi="仿宋"/>
                <w:szCs w:val="21"/>
              </w:rPr>
              <w:t>2</w:t>
            </w:r>
            <w:r w:rsidRPr="00301F1F">
              <w:rPr>
                <w:rFonts w:ascii="仿宋" w:eastAsia="仿宋" w:hAnsi="仿宋" w:hint="eastAsia"/>
                <w:szCs w:val="21"/>
              </w:rPr>
              <w:t>0%</w:t>
            </w:r>
          </w:p>
        </w:tc>
        <w:tc>
          <w:tcPr>
            <w:tcW w:w="960" w:type="dxa"/>
            <w:shd w:val="clear" w:color="auto" w:fill="auto"/>
            <w:noWrap/>
            <w:hideMark/>
          </w:tcPr>
          <w:p w14:paraId="18B29D72"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85.50%</w:t>
            </w:r>
          </w:p>
        </w:tc>
        <w:tc>
          <w:tcPr>
            <w:tcW w:w="960" w:type="dxa"/>
            <w:shd w:val="clear" w:color="auto" w:fill="auto"/>
            <w:noWrap/>
            <w:hideMark/>
          </w:tcPr>
          <w:p w14:paraId="174EDE41"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7</w:t>
            </w:r>
            <w:r w:rsidRPr="00301F1F">
              <w:rPr>
                <w:rFonts w:ascii="仿宋" w:eastAsia="仿宋" w:hAnsi="仿宋"/>
                <w:szCs w:val="21"/>
              </w:rPr>
              <w:t>8</w:t>
            </w:r>
            <w:r w:rsidRPr="00301F1F">
              <w:rPr>
                <w:rFonts w:ascii="仿宋" w:eastAsia="仿宋" w:hAnsi="仿宋" w:hint="eastAsia"/>
                <w:szCs w:val="21"/>
              </w:rPr>
              <w:t>.</w:t>
            </w:r>
            <w:r w:rsidRPr="00301F1F">
              <w:rPr>
                <w:rFonts w:ascii="仿宋" w:eastAsia="仿宋" w:hAnsi="仿宋"/>
                <w:szCs w:val="21"/>
              </w:rPr>
              <w:t>2</w:t>
            </w:r>
            <w:r w:rsidRPr="00301F1F">
              <w:rPr>
                <w:rFonts w:ascii="仿宋" w:eastAsia="仿宋" w:hAnsi="仿宋" w:hint="eastAsia"/>
                <w:szCs w:val="21"/>
              </w:rPr>
              <w:t>5%</w:t>
            </w:r>
          </w:p>
        </w:tc>
        <w:tc>
          <w:tcPr>
            <w:tcW w:w="960" w:type="dxa"/>
            <w:shd w:val="clear" w:color="auto" w:fill="auto"/>
            <w:noWrap/>
            <w:hideMark/>
          </w:tcPr>
          <w:p w14:paraId="47B13429"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99.99%</w:t>
            </w:r>
          </w:p>
        </w:tc>
        <w:tc>
          <w:tcPr>
            <w:tcW w:w="964" w:type="dxa"/>
            <w:shd w:val="clear" w:color="auto" w:fill="auto"/>
            <w:noWrap/>
            <w:hideMark/>
          </w:tcPr>
          <w:p w14:paraId="742AECD9"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szCs w:val="21"/>
              </w:rPr>
              <w:t>80</w:t>
            </w:r>
            <w:r w:rsidRPr="00301F1F">
              <w:rPr>
                <w:rFonts w:ascii="仿宋" w:eastAsia="仿宋" w:hAnsi="仿宋" w:hint="eastAsia"/>
                <w:szCs w:val="21"/>
              </w:rPr>
              <w:t>.</w:t>
            </w:r>
            <w:r w:rsidRPr="00301F1F">
              <w:rPr>
                <w:rFonts w:ascii="仿宋" w:eastAsia="仿宋" w:hAnsi="仿宋"/>
                <w:szCs w:val="21"/>
              </w:rPr>
              <w:t>53</w:t>
            </w:r>
            <w:r w:rsidRPr="00301F1F">
              <w:rPr>
                <w:rFonts w:ascii="仿宋" w:eastAsia="仿宋" w:hAnsi="仿宋" w:hint="eastAsia"/>
                <w:szCs w:val="21"/>
              </w:rPr>
              <w:t>%</w:t>
            </w:r>
          </w:p>
        </w:tc>
        <w:tc>
          <w:tcPr>
            <w:tcW w:w="956" w:type="dxa"/>
            <w:shd w:val="clear" w:color="auto" w:fill="auto"/>
            <w:noWrap/>
            <w:hideMark/>
          </w:tcPr>
          <w:p w14:paraId="2DCD2683"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38.44%</w:t>
            </w:r>
          </w:p>
        </w:tc>
      </w:tr>
      <w:tr w:rsidR="000176AC" w:rsidRPr="000176AC" w14:paraId="446988DB" w14:textId="77777777" w:rsidTr="00A1448F">
        <w:trPr>
          <w:trHeight w:val="276"/>
        </w:trPr>
        <w:tc>
          <w:tcPr>
            <w:tcW w:w="2247" w:type="dxa"/>
            <w:shd w:val="clear" w:color="auto" w:fill="auto"/>
            <w:noWrap/>
            <w:hideMark/>
          </w:tcPr>
          <w:p w14:paraId="0A5BB485"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光催化抗病毒效率R</w:t>
            </w:r>
            <w:r w:rsidRPr="00301F1F">
              <w:rPr>
                <w:rFonts w:ascii="仿宋" w:eastAsia="仿宋" w:hAnsi="仿宋" w:hint="eastAsia"/>
                <w:szCs w:val="21"/>
                <w:vertAlign w:val="subscript"/>
              </w:rPr>
              <w:t>光</w:t>
            </w:r>
          </w:p>
        </w:tc>
        <w:tc>
          <w:tcPr>
            <w:tcW w:w="960" w:type="dxa"/>
            <w:shd w:val="clear" w:color="auto" w:fill="auto"/>
            <w:noWrap/>
            <w:hideMark/>
          </w:tcPr>
          <w:p w14:paraId="7B290AE2"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szCs w:val="21"/>
              </w:rPr>
              <w:t>30</w:t>
            </w:r>
            <w:r w:rsidRPr="00301F1F">
              <w:rPr>
                <w:rFonts w:ascii="仿宋" w:eastAsia="仿宋" w:hAnsi="仿宋" w:hint="eastAsia"/>
                <w:szCs w:val="21"/>
              </w:rPr>
              <w:t>.</w:t>
            </w:r>
            <w:r w:rsidRPr="00301F1F">
              <w:rPr>
                <w:rFonts w:ascii="仿宋" w:eastAsia="仿宋" w:hAnsi="仿宋"/>
                <w:szCs w:val="21"/>
              </w:rPr>
              <w:t>14</w:t>
            </w:r>
            <w:r w:rsidRPr="00301F1F">
              <w:rPr>
                <w:rFonts w:ascii="仿宋" w:eastAsia="仿宋" w:hAnsi="仿宋" w:hint="eastAsia"/>
                <w:szCs w:val="21"/>
              </w:rPr>
              <w:t>%</w:t>
            </w:r>
          </w:p>
        </w:tc>
        <w:tc>
          <w:tcPr>
            <w:tcW w:w="960" w:type="dxa"/>
            <w:shd w:val="clear" w:color="auto" w:fill="auto"/>
            <w:noWrap/>
            <w:hideMark/>
          </w:tcPr>
          <w:p w14:paraId="7093859F"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99.</w:t>
            </w:r>
            <w:r w:rsidRPr="00301F1F">
              <w:rPr>
                <w:rFonts w:ascii="仿宋" w:eastAsia="仿宋" w:hAnsi="仿宋"/>
                <w:szCs w:val="21"/>
              </w:rPr>
              <w:t>20</w:t>
            </w:r>
            <w:r w:rsidRPr="00301F1F">
              <w:rPr>
                <w:rFonts w:ascii="仿宋" w:eastAsia="仿宋" w:hAnsi="仿宋" w:hint="eastAsia"/>
                <w:szCs w:val="21"/>
              </w:rPr>
              <w:t>%</w:t>
            </w:r>
          </w:p>
        </w:tc>
        <w:tc>
          <w:tcPr>
            <w:tcW w:w="960" w:type="dxa"/>
            <w:shd w:val="clear" w:color="auto" w:fill="auto"/>
            <w:noWrap/>
            <w:hideMark/>
          </w:tcPr>
          <w:p w14:paraId="667A18F9"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3</w:t>
            </w:r>
            <w:r w:rsidRPr="00301F1F">
              <w:rPr>
                <w:rFonts w:ascii="仿宋" w:eastAsia="仿宋" w:hAnsi="仿宋"/>
                <w:szCs w:val="21"/>
              </w:rPr>
              <w:t>1</w:t>
            </w:r>
            <w:r w:rsidRPr="00301F1F">
              <w:rPr>
                <w:rFonts w:ascii="仿宋" w:eastAsia="仿宋" w:hAnsi="仿宋" w:hint="eastAsia"/>
                <w:szCs w:val="21"/>
              </w:rPr>
              <w:t>.</w:t>
            </w:r>
            <w:r w:rsidRPr="00301F1F">
              <w:rPr>
                <w:rFonts w:ascii="仿宋" w:eastAsia="仿宋" w:hAnsi="仿宋"/>
                <w:szCs w:val="21"/>
              </w:rPr>
              <w:t>20</w:t>
            </w:r>
            <w:r w:rsidRPr="00301F1F">
              <w:rPr>
                <w:rFonts w:ascii="仿宋" w:eastAsia="仿宋" w:hAnsi="仿宋" w:hint="eastAsia"/>
                <w:szCs w:val="21"/>
              </w:rPr>
              <w:t>%</w:t>
            </w:r>
          </w:p>
        </w:tc>
        <w:tc>
          <w:tcPr>
            <w:tcW w:w="960" w:type="dxa"/>
            <w:shd w:val="clear" w:color="auto" w:fill="auto"/>
            <w:noWrap/>
            <w:hideMark/>
          </w:tcPr>
          <w:p w14:paraId="751CFE2B"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80.88%</w:t>
            </w:r>
          </w:p>
        </w:tc>
        <w:tc>
          <w:tcPr>
            <w:tcW w:w="960" w:type="dxa"/>
            <w:shd w:val="clear" w:color="auto" w:fill="auto"/>
            <w:noWrap/>
            <w:hideMark/>
          </w:tcPr>
          <w:p w14:paraId="744F9F2B"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7</w:t>
            </w:r>
            <w:r w:rsidRPr="00301F1F">
              <w:rPr>
                <w:rFonts w:ascii="仿宋" w:eastAsia="仿宋" w:hAnsi="仿宋"/>
                <w:szCs w:val="21"/>
              </w:rPr>
              <w:t>3</w:t>
            </w:r>
            <w:r w:rsidRPr="00301F1F">
              <w:rPr>
                <w:rFonts w:ascii="仿宋" w:eastAsia="仿宋" w:hAnsi="仿宋" w:hint="eastAsia"/>
                <w:szCs w:val="21"/>
              </w:rPr>
              <w:t>.</w:t>
            </w:r>
            <w:r w:rsidRPr="00301F1F">
              <w:rPr>
                <w:rFonts w:ascii="仿宋" w:eastAsia="仿宋" w:hAnsi="仿宋"/>
                <w:szCs w:val="21"/>
              </w:rPr>
              <w:t>41</w:t>
            </w:r>
            <w:r w:rsidRPr="00301F1F">
              <w:rPr>
                <w:rFonts w:ascii="仿宋" w:eastAsia="仿宋" w:hAnsi="仿宋" w:hint="eastAsia"/>
                <w:szCs w:val="21"/>
              </w:rPr>
              <w:t>%</w:t>
            </w:r>
          </w:p>
        </w:tc>
        <w:tc>
          <w:tcPr>
            <w:tcW w:w="960" w:type="dxa"/>
            <w:shd w:val="clear" w:color="auto" w:fill="auto"/>
            <w:noWrap/>
            <w:hideMark/>
          </w:tcPr>
          <w:p w14:paraId="2D9A3606"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99.9</w:t>
            </w:r>
            <w:r w:rsidRPr="00301F1F">
              <w:rPr>
                <w:rFonts w:ascii="仿宋" w:eastAsia="仿宋" w:hAnsi="仿宋"/>
                <w:szCs w:val="21"/>
              </w:rPr>
              <w:t>9</w:t>
            </w:r>
            <w:r w:rsidRPr="00301F1F">
              <w:rPr>
                <w:rFonts w:ascii="仿宋" w:eastAsia="仿宋" w:hAnsi="仿宋" w:hint="eastAsia"/>
                <w:szCs w:val="21"/>
              </w:rPr>
              <w:t>%</w:t>
            </w:r>
          </w:p>
        </w:tc>
        <w:tc>
          <w:tcPr>
            <w:tcW w:w="964" w:type="dxa"/>
            <w:shd w:val="clear" w:color="auto" w:fill="auto"/>
            <w:noWrap/>
            <w:hideMark/>
          </w:tcPr>
          <w:p w14:paraId="10175255"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7</w:t>
            </w:r>
            <w:r w:rsidRPr="00301F1F">
              <w:rPr>
                <w:rFonts w:ascii="仿宋" w:eastAsia="仿宋" w:hAnsi="仿宋"/>
                <w:szCs w:val="21"/>
              </w:rPr>
              <w:t>6</w:t>
            </w:r>
            <w:r w:rsidRPr="00301F1F">
              <w:rPr>
                <w:rFonts w:ascii="仿宋" w:eastAsia="仿宋" w:hAnsi="仿宋" w:hint="eastAsia"/>
                <w:szCs w:val="21"/>
              </w:rPr>
              <w:t>.0</w:t>
            </w:r>
            <w:r w:rsidRPr="00301F1F">
              <w:rPr>
                <w:rFonts w:ascii="仿宋" w:eastAsia="仿宋" w:hAnsi="仿宋"/>
                <w:szCs w:val="21"/>
              </w:rPr>
              <w:t>1</w:t>
            </w:r>
            <w:r w:rsidRPr="00301F1F">
              <w:rPr>
                <w:rFonts w:ascii="仿宋" w:eastAsia="仿宋" w:hAnsi="仿宋" w:hint="eastAsia"/>
                <w:szCs w:val="21"/>
              </w:rPr>
              <w:t>%</w:t>
            </w:r>
          </w:p>
        </w:tc>
        <w:tc>
          <w:tcPr>
            <w:tcW w:w="956" w:type="dxa"/>
            <w:shd w:val="clear" w:color="auto" w:fill="auto"/>
            <w:noWrap/>
            <w:hideMark/>
          </w:tcPr>
          <w:p w14:paraId="69BE4BA9" w14:textId="77777777" w:rsidR="000176AC" w:rsidRPr="00301F1F" w:rsidRDefault="000176AC" w:rsidP="00A1448F">
            <w:pPr>
              <w:spacing w:before="240" w:after="240" w:line="276" w:lineRule="auto"/>
              <w:rPr>
                <w:rFonts w:ascii="仿宋" w:eastAsia="仿宋" w:hAnsi="仿宋"/>
                <w:szCs w:val="21"/>
              </w:rPr>
            </w:pPr>
            <w:r w:rsidRPr="00301F1F">
              <w:rPr>
                <w:rFonts w:ascii="仿宋" w:eastAsia="仿宋" w:hAnsi="仿宋" w:hint="eastAsia"/>
                <w:szCs w:val="21"/>
              </w:rPr>
              <w:t>37.92%</w:t>
            </w:r>
          </w:p>
        </w:tc>
      </w:tr>
    </w:tbl>
    <w:p w14:paraId="1FB41A12" w14:textId="77777777" w:rsidR="000176AC" w:rsidRPr="000176AC" w:rsidRDefault="000176AC" w:rsidP="000176AC">
      <w:pPr>
        <w:ind w:firstLine="420"/>
        <w:rPr>
          <w:rFonts w:ascii="仿宋" w:eastAsia="仿宋" w:hAnsi="仿宋"/>
          <w:sz w:val="28"/>
          <w:szCs w:val="28"/>
        </w:rPr>
      </w:pPr>
      <w:r w:rsidRPr="000176AC">
        <w:rPr>
          <w:rFonts w:ascii="仿宋" w:eastAsia="仿宋" w:hAnsi="仿宋" w:hint="eastAsia"/>
          <w:sz w:val="28"/>
          <w:szCs w:val="28"/>
        </w:rPr>
        <w:t>以上数据表明，光催化材料抗病毒性能测试方法适用于不同目标病毒、不同病毒滴度及不同光照强度的抗病毒性能评价。因此，《光催化材料抗病毒性能测试方法及评价》团体标准中所确定的各项参数要求是合理的，标准所确定的测试及评价方法是适宜的、科学的，作为团体标准的依据也是可行的。</w:t>
      </w:r>
    </w:p>
    <w:p w14:paraId="1C4508C8" w14:textId="77777777" w:rsidR="00301F1F" w:rsidRDefault="00301F1F" w:rsidP="00301F1F">
      <w:pPr>
        <w:numPr>
          <w:ilvl w:val="0"/>
          <w:numId w:val="1"/>
        </w:numPr>
        <w:tabs>
          <w:tab w:val="left" w:pos="525"/>
          <w:tab w:val="left" w:pos="735"/>
        </w:tabs>
        <w:outlineLvl w:val="0"/>
        <w:rPr>
          <w:rFonts w:ascii="宋体" w:hAnsi="宋体"/>
          <w:b/>
          <w:sz w:val="32"/>
          <w:szCs w:val="32"/>
        </w:rPr>
      </w:pPr>
      <w:r w:rsidRPr="00121C73">
        <w:rPr>
          <w:rFonts w:ascii="宋体" w:hAnsi="宋体" w:hint="eastAsia"/>
          <w:b/>
          <w:sz w:val="32"/>
          <w:szCs w:val="32"/>
        </w:rPr>
        <w:t>标准涉及的知识产权情况说明</w:t>
      </w:r>
    </w:p>
    <w:p w14:paraId="37A70D8B" w14:textId="2515EAC7" w:rsidR="003738C4" w:rsidRPr="003E5938" w:rsidRDefault="00301F1F" w:rsidP="00301F1F">
      <w:pPr>
        <w:ind w:firstLine="420"/>
        <w:rPr>
          <w:rFonts w:ascii="仿宋" w:eastAsia="仿宋" w:hAnsi="仿宋"/>
          <w:sz w:val="28"/>
          <w:szCs w:val="28"/>
        </w:rPr>
      </w:pPr>
      <w:r w:rsidRPr="003E5938">
        <w:rPr>
          <w:rFonts w:ascii="仿宋" w:eastAsia="仿宋" w:hAnsi="仿宋" w:hint="eastAsia"/>
          <w:sz w:val="28"/>
          <w:szCs w:val="28"/>
        </w:rPr>
        <w:t>无。</w:t>
      </w:r>
    </w:p>
    <w:p w14:paraId="30EC4854" w14:textId="739F7DC1" w:rsidR="00301F1F" w:rsidRDefault="00301F1F" w:rsidP="00301F1F">
      <w:pPr>
        <w:numPr>
          <w:ilvl w:val="0"/>
          <w:numId w:val="1"/>
        </w:numPr>
        <w:tabs>
          <w:tab w:val="left" w:pos="525"/>
          <w:tab w:val="left" w:pos="735"/>
        </w:tabs>
        <w:outlineLvl w:val="0"/>
        <w:rPr>
          <w:rFonts w:ascii="宋体" w:hAnsi="宋体"/>
          <w:b/>
          <w:sz w:val="32"/>
          <w:szCs w:val="32"/>
        </w:rPr>
      </w:pPr>
      <w:r w:rsidRPr="00301F1F">
        <w:rPr>
          <w:rFonts w:ascii="宋体" w:hAnsi="宋体" w:hint="eastAsia"/>
          <w:b/>
          <w:sz w:val="32"/>
          <w:szCs w:val="32"/>
        </w:rPr>
        <w:t>与有关法律、法规和强制性标准的关系</w:t>
      </w:r>
    </w:p>
    <w:p w14:paraId="48A83AA4" w14:textId="30637FF9" w:rsidR="00301F1F" w:rsidRPr="003E5938" w:rsidRDefault="00301F1F" w:rsidP="00301F1F">
      <w:pPr>
        <w:ind w:firstLine="420"/>
        <w:rPr>
          <w:rFonts w:ascii="仿宋" w:eastAsia="仿宋" w:hAnsi="仿宋"/>
          <w:sz w:val="28"/>
          <w:szCs w:val="28"/>
        </w:rPr>
      </w:pPr>
      <w:r w:rsidRPr="003E5938">
        <w:rPr>
          <w:rFonts w:ascii="仿宋" w:eastAsia="仿宋" w:hAnsi="仿宋" w:hint="eastAsia"/>
          <w:sz w:val="28"/>
          <w:szCs w:val="28"/>
        </w:rPr>
        <w:t>本标准规定的各项内容均符合国家法律、法规和强制性标准的要求。</w:t>
      </w:r>
    </w:p>
    <w:p w14:paraId="54DC9960" w14:textId="7CD46B31" w:rsidR="00301F1F" w:rsidRPr="00301F1F" w:rsidRDefault="007537D8">
      <w:r>
        <w:rPr>
          <w:rFonts w:ascii="宋体" w:hAnsi="宋体" w:hint="eastAsia"/>
          <w:b/>
          <w:sz w:val="32"/>
          <w:szCs w:val="32"/>
        </w:rPr>
        <w:t>七、</w:t>
      </w:r>
      <w:r w:rsidR="00301F1F" w:rsidRPr="00301F1F">
        <w:rPr>
          <w:rFonts w:ascii="宋体" w:hAnsi="宋体" w:hint="eastAsia"/>
          <w:b/>
          <w:sz w:val="32"/>
          <w:szCs w:val="32"/>
        </w:rPr>
        <w:t>本标准低于国家（行业、地方）推荐性标准的原因</w:t>
      </w:r>
    </w:p>
    <w:p w14:paraId="275E4FDC" w14:textId="3FEF58A3" w:rsidR="00301F1F" w:rsidRPr="003E5938" w:rsidRDefault="00301F1F" w:rsidP="00301F1F">
      <w:pPr>
        <w:ind w:firstLine="420"/>
        <w:rPr>
          <w:rFonts w:ascii="仿宋" w:eastAsia="仿宋" w:hAnsi="仿宋"/>
          <w:sz w:val="28"/>
          <w:szCs w:val="28"/>
        </w:rPr>
      </w:pPr>
      <w:r w:rsidRPr="003E5938">
        <w:rPr>
          <w:rFonts w:ascii="仿宋" w:eastAsia="仿宋" w:hAnsi="仿宋" w:hint="eastAsia"/>
          <w:sz w:val="28"/>
          <w:szCs w:val="28"/>
        </w:rPr>
        <w:t>国内尚无相关国家、行业、或地方标准。</w:t>
      </w:r>
    </w:p>
    <w:sectPr w:rsidR="00301F1F" w:rsidRPr="003E5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9223" w14:textId="77777777" w:rsidR="00145F3E" w:rsidRDefault="00145F3E" w:rsidP="003738C4">
      <w:r>
        <w:separator/>
      </w:r>
    </w:p>
  </w:endnote>
  <w:endnote w:type="continuationSeparator" w:id="0">
    <w:p w14:paraId="3297B9AB" w14:textId="77777777" w:rsidR="00145F3E" w:rsidRDefault="00145F3E" w:rsidP="0037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9EAE" w14:textId="77777777" w:rsidR="00145F3E" w:rsidRDefault="00145F3E" w:rsidP="003738C4">
      <w:r>
        <w:separator/>
      </w:r>
    </w:p>
  </w:footnote>
  <w:footnote w:type="continuationSeparator" w:id="0">
    <w:p w14:paraId="25E9C916" w14:textId="77777777" w:rsidR="00145F3E" w:rsidRDefault="00145F3E" w:rsidP="00373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04B7"/>
    <w:multiLevelType w:val="hybridMultilevel"/>
    <w:tmpl w:val="0F0C8A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CC6A16"/>
    <w:multiLevelType w:val="hybridMultilevel"/>
    <w:tmpl w:val="448E6BC4"/>
    <w:lvl w:ilvl="0" w:tplc="04090013">
      <w:start w:val="1"/>
      <w:numFmt w:val="chineseCountingThousand"/>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47D02E71"/>
    <w:multiLevelType w:val="multilevel"/>
    <w:tmpl w:val="E7F2D2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5651316A"/>
    <w:multiLevelType w:val="multilevel"/>
    <w:tmpl w:val="EB4E95D6"/>
    <w:lvl w:ilvl="0">
      <w:start w:val="3"/>
      <w:numFmt w:val="decimal"/>
      <w:lvlText w:val="%1"/>
      <w:lvlJc w:val="left"/>
      <w:pPr>
        <w:ind w:left="456" w:hanging="45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666E688F"/>
    <w:multiLevelType w:val="multilevel"/>
    <w:tmpl w:val="2864D1B8"/>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CD"/>
    <w:rsid w:val="000176AC"/>
    <w:rsid w:val="00145F3E"/>
    <w:rsid w:val="00275F44"/>
    <w:rsid w:val="002A709E"/>
    <w:rsid w:val="00301F1F"/>
    <w:rsid w:val="003738C4"/>
    <w:rsid w:val="003E5938"/>
    <w:rsid w:val="004B1519"/>
    <w:rsid w:val="006152D8"/>
    <w:rsid w:val="007537D8"/>
    <w:rsid w:val="0082788B"/>
    <w:rsid w:val="008C3142"/>
    <w:rsid w:val="00A66302"/>
    <w:rsid w:val="00BD3CCD"/>
    <w:rsid w:val="00D00E05"/>
    <w:rsid w:val="00DF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CB7BC"/>
  <w15:chartTrackingRefBased/>
  <w15:docId w15:val="{A6E91B3F-8295-4C71-A38B-A4EF3708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8C4"/>
    <w:pPr>
      <w:widowControl w:val="0"/>
      <w:jc w:val="both"/>
    </w:pPr>
    <w:rPr>
      <w:rFonts w:ascii="Times New Roman" w:eastAsia="宋体" w:hAnsi="Times New Roman" w:cs="Times New Roman"/>
      <w:szCs w:val="24"/>
    </w:rPr>
  </w:style>
  <w:style w:type="paragraph" w:styleId="1">
    <w:name w:val="heading 1"/>
    <w:basedOn w:val="a0"/>
    <w:next w:val="a"/>
    <w:link w:val="10"/>
    <w:qFormat/>
    <w:rsid w:val="000176AC"/>
    <w:pPr>
      <w:keepNext/>
      <w:keepLines/>
      <w:spacing w:before="340" w:after="330" w:line="578" w:lineRule="auto"/>
      <w:jc w:val="left"/>
    </w:pPr>
    <w:rPr>
      <w:rFonts w:ascii="宋体" w:eastAsia="宋体" w:hAnsi="宋体" w:cs="宋体"/>
      <w:bCs w:val="0"/>
      <w:kern w:val="44"/>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738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738C4"/>
    <w:rPr>
      <w:sz w:val="18"/>
      <w:szCs w:val="18"/>
    </w:rPr>
  </w:style>
  <w:style w:type="paragraph" w:styleId="a6">
    <w:name w:val="footer"/>
    <w:basedOn w:val="a"/>
    <w:link w:val="a7"/>
    <w:uiPriority w:val="99"/>
    <w:unhideWhenUsed/>
    <w:rsid w:val="003738C4"/>
    <w:pPr>
      <w:tabs>
        <w:tab w:val="center" w:pos="4153"/>
        <w:tab w:val="right" w:pos="8306"/>
      </w:tabs>
      <w:snapToGrid w:val="0"/>
      <w:jc w:val="left"/>
    </w:pPr>
    <w:rPr>
      <w:sz w:val="18"/>
      <w:szCs w:val="18"/>
    </w:rPr>
  </w:style>
  <w:style w:type="character" w:customStyle="1" w:styleId="a7">
    <w:name w:val="页脚 字符"/>
    <w:basedOn w:val="a1"/>
    <w:link w:val="a6"/>
    <w:uiPriority w:val="99"/>
    <w:rsid w:val="003738C4"/>
    <w:rPr>
      <w:sz w:val="18"/>
      <w:szCs w:val="18"/>
    </w:rPr>
  </w:style>
  <w:style w:type="paragraph" w:customStyle="1" w:styleId="a8">
    <w:name w:val="其他标准称谓"/>
    <w:rsid w:val="003738C4"/>
    <w:pPr>
      <w:spacing w:line="240" w:lineRule="atLeast"/>
      <w:jc w:val="distribute"/>
    </w:pPr>
    <w:rPr>
      <w:rFonts w:ascii="黑体" w:eastAsia="黑体" w:hAnsi="宋体" w:cs="黑体"/>
      <w:kern w:val="0"/>
      <w:sz w:val="52"/>
      <w:szCs w:val="52"/>
    </w:rPr>
  </w:style>
  <w:style w:type="paragraph" w:styleId="a9">
    <w:name w:val="List Paragraph"/>
    <w:basedOn w:val="a"/>
    <w:uiPriority w:val="34"/>
    <w:qFormat/>
    <w:rsid w:val="00A66302"/>
    <w:pPr>
      <w:ind w:firstLineChars="200" w:firstLine="420"/>
    </w:pPr>
  </w:style>
  <w:style w:type="paragraph" w:customStyle="1" w:styleId="aa">
    <w:name w:val="标准文件_标准正文"/>
    <w:basedOn w:val="a"/>
    <w:next w:val="ab"/>
    <w:rsid w:val="002A709E"/>
    <w:pPr>
      <w:adjustRightInd w:val="0"/>
      <w:snapToGrid w:val="0"/>
      <w:spacing w:line="400" w:lineRule="exact"/>
      <w:ind w:firstLineChars="200" w:firstLine="200"/>
    </w:pPr>
    <w:rPr>
      <w:rFonts w:ascii="Calibri" w:hAnsi="Calibri"/>
      <w:kern w:val="0"/>
      <w:szCs w:val="21"/>
    </w:rPr>
  </w:style>
  <w:style w:type="paragraph" w:customStyle="1" w:styleId="ab">
    <w:name w:val="标准文件_段"/>
    <w:link w:val="Char"/>
    <w:rsid w:val="002A709E"/>
    <w:pPr>
      <w:autoSpaceDE w:val="0"/>
      <w:autoSpaceDN w:val="0"/>
      <w:ind w:firstLineChars="200" w:firstLine="200"/>
      <w:jc w:val="both"/>
    </w:pPr>
    <w:rPr>
      <w:rFonts w:ascii="宋体" w:eastAsia="宋体" w:hAnsi="Times New Roman" w:cs="Times New Roman"/>
      <w:noProof/>
      <w:kern w:val="0"/>
      <w:szCs w:val="20"/>
    </w:rPr>
  </w:style>
  <w:style w:type="paragraph" w:customStyle="1" w:styleId="ac">
    <w:name w:val="标准文件_正文公式"/>
    <w:basedOn w:val="a"/>
    <w:next w:val="aa"/>
    <w:rsid w:val="002A709E"/>
    <w:pPr>
      <w:tabs>
        <w:tab w:val="center" w:pos="4678"/>
        <w:tab w:val="right" w:leader="middleDot" w:pos="9356"/>
      </w:tabs>
      <w:adjustRightInd w:val="0"/>
    </w:pPr>
    <w:rPr>
      <w:rFonts w:ascii="宋体" w:hAnsi="宋体"/>
      <w:szCs w:val="21"/>
    </w:rPr>
  </w:style>
  <w:style w:type="character" w:customStyle="1" w:styleId="Char">
    <w:name w:val="标准文件_段 Char"/>
    <w:link w:val="ab"/>
    <w:rsid w:val="002A709E"/>
    <w:rPr>
      <w:rFonts w:ascii="宋体" w:eastAsia="宋体" w:hAnsi="Times New Roman" w:cs="Times New Roman"/>
      <w:noProof/>
      <w:kern w:val="0"/>
      <w:szCs w:val="20"/>
    </w:rPr>
  </w:style>
  <w:style w:type="paragraph" w:customStyle="1" w:styleId="ad">
    <w:name w:val="标准文件_示例内容"/>
    <w:basedOn w:val="ab"/>
    <w:qFormat/>
    <w:rsid w:val="002A709E"/>
    <w:pPr>
      <w:ind w:firstLine="420"/>
    </w:pPr>
    <w:rPr>
      <w:sz w:val="18"/>
    </w:rPr>
  </w:style>
  <w:style w:type="character" w:customStyle="1" w:styleId="10">
    <w:name w:val="标题 1 字符"/>
    <w:basedOn w:val="a1"/>
    <w:link w:val="1"/>
    <w:rsid w:val="000176AC"/>
    <w:rPr>
      <w:rFonts w:ascii="宋体" w:eastAsia="宋体" w:hAnsi="宋体" w:cs="宋体"/>
      <w:b/>
      <w:kern w:val="44"/>
      <w:sz w:val="24"/>
      <w:szCs w:val="32"/>
    </w:rPr>
  </w:style>
  <w:style w:type="paragraph" w:customStyle="1" w:styleId="ae">
    <w:basedOn w:val="a"/>
    <w:next w:val="a9"/>
    <w:uiPriority w:val="34"/>
    <w:qFormat/>
    <w:rsid w:val="000176AC"/>
    <w:pPr>
      <w:spacing w:line="360" w:lineRule="auto"/>
      <w:ind w:firstLineChars="200" w:firstLine="420"/>
    </w:pPr>
    <w:rPr>
      <w:rFonts w:ascii="Calibri" w:hAnsi="Calibri"/>
      <w:sz w:val="24"/>
      <w:szCs w:val="22"/>
    </w:rPr>
  </w:style>
  <w:style w:type="paragraph" w:styleId="af">
    <w:name w:val="Subtitle"/>
    <w:basedOn w:val="a"/>
    <w:next w:val="a"/>
    <w:link w:val="11"/>
    <w:qFormat/>
    <w:rsid w:val="000176AC"/>
    <w:pPr>
      <w:spacing w:before="240" w:after="60" w:line="312" w:lineRule="auto"/>
      <w:jc w:val="left"/>
      <w:outlineLvl w:val="1"/>
    </w:pPr>
    <w:rPr>
      <w:rFonts w:ascii="黑体" w:eastAsia="黑体" w:hAnsi="黑体" w:cs="黑体"/>
      <w:bCs/>
      <w:kern w:val="28"/>
      <w:sz w:val="24"/>
    </w:rPr>
  </w:style>
  <w:style w:type="character" w:customStyle="1" w:styleId="af0">
    <w:name w:val="副标题 字符"/>
    <w:basedOn w:val="a1"/>
    <w:uiPriority w:val="11"/>
    <w:rsid w:val="000176AC"/>
    <w:rPr>
      <w:b/>
      <w:bCs/>
      <w:kern w:val="28"/>
      <w:sz w:val="32"/>
      <w:szCs w:val="32"/>
    </w:rPr>
  </w:style>
  <w:style w:type="character" w:customStyle="1" w:styleId="11">
    <w:name w:val="副标题 字符1"/>
    <w:link w:val="af"/>
    <w:rsid w:val="000176AC"/>
    <w:rPr>
      <w:rFonts w:ascii="黑体" w:eastAsia="黑体" w:hAnsi="黑体" w:cs="黑体"/>
      <w:bCs/>
      <w:kern w:val="28"/>
      <w:sz w:val="24"/>
      <w:szCs w:val="24"/>
    </w:rPr>
  </w:style>
  <w:style w:type="paragraph" w:styleId="a0">
    <w:name w:val="Title"/>
    <w:basedOn w:val="a"/>
    <w:next w:val="a"/>
    <w:link w:val="af1"/>
    <w:uiPriority w:val="10"/>
    <w:qFormat/>
    <w:rsid w:val="000176AC"/>
    <w:pPr>
      <w:spacing w:before="240" w:after="60"/>
      <w:jc w:val="center"/>
      <w:outlineLvl w:val="0"/>
    </w:pPr>
    <w:rPr>
      <w:rFonts w:asciiTheme="majorHAnsi" w:eastAsiaTheme="majorEastAsia" w:hAnsiTheme="majorHAnsi" w:cstheme="majorBidi"/>
      <w:b/>
      <w:bCs/>
      <w:sz w:val="32"/>
      <w:szCs w:val="32"/>
    </w:rPr>
  </w:style>
  <w:style w:type="character" w:customStyle="1" w:styleId="af1">
    <w:name w:val="标题 字符"/>
    <w:basedOn w:val="a1"/>
    <w:link w:val="a0"/>
    <w:uiPriority w:val="10"/>
    <w:rsid w:val="000176AC"/>
    <w:rPr>
      <w:rFonts w:asciiTheme="majorHAnsi" w:eastAsiaTheme="majorEastAsia" w:hAnsiTheme="majorHAnsi" w:cstheme="majorBidi"/>
      <w:b/>
      <w:bCs/>
      <w:sz w:val="32"/>
      <w:szCs w:val="32"/>
    </w:rPr>
  </w:style>
  <w:style w:type="character" w:customStyle="1" w:styleId="apple-converted-space">
    <w:name w:val="apple-converted-space"/>
    <w:basedOn w:val="a1"/>
    <w:rsid w:val="00301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淦升</dc:creator>
  <cp:keywords/>
  <dc:description/>
  <cp:lastModifiedBy>淦升</cp:lastModifiedBy>
  <cp:revision>2</cp:revision>
  <dcterms:created xsi:type="dcterms:W3CDTF">2021-07-22T15:39:00Z</dcterms:created>
  <dcterms:modified xsi:type="dcterms:W3CDTF">2021-07-22T15:39:00Z</dcterms:modified>
</cp:coreProperties>
</file>